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C4" w:rsidRPr="00C51E4E" w:rsidRDefault="00A725C4" w:rsidP="00041D9B">
      <w:pPr>
        <w:pStyle w:val="Kpalrs"/>
        <w:jc w:val="right"/>
        <w:rPr>
          <w:rFonts w:ascii="Arial" w:hAnsi="Arial" w:cs="Arial"/>
          <w:sz w:val="20"/>
        </w:rPr>
      </w:pPr>
      <w:r w:rsidRPr="00C51E4E">
        <w:rPr>
          <w:rFonts w:ascii="Arial" w:hAnsi="Arial" w:cs="Arial"/>
          <w:b w:val="0"/>
          <w:sz w:val="20"/>
        </w:rPr>
        <w:t>7. sz. melléklet</w:t>
      </w:r>
    </w:p>
    <w:p w:rsidR="00A725C4" w:rsidRPr="00C51E4E" w:rsidRDefault="00A725C4" w:rsidP="00041D9B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:rsidR="00A725C4" w:rsidRPr="00C51E4E" w:rsidRDefault="00A725C4" w:rsidP="00041D9B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KONZORCIUMI EGYÜTTMŰKÖDÉSI MEGÁLLAPODÁS</w:t>
      </w:r>
    </w:p>
    <w:p w:rsidR="00A725C4" w:rsidRPr="00C51E4E" w:rsidRDefault="00A725C4" w:rsidP="00041D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Támogatásban részesített projekt megvalósítására</w:t>
      </w:r>
    </w:p>
    <w:p w:rsidR="00A725C4" w:rsidRPr="00C51E4E" w:rsidRDefault="00A725C4" w:rsidP="00041D9B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1. Preambulum</w:t>
      </w:r>
    </w:p>
    <w:p w:rsidR="00A725C4" w:rsidRPr="00C51E4E" w:rsidRDefault="00A725C4" w:rsidP="00041D9B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</w:t>
      </w:r>
      <w:r w:rsidRPr="00C51E4E">
        <w:rPr>
          <w:rFonts w:cs="Tahoma"/>
          <w:bCs/>
        </w:rPr>
        <w:t xml:space="preserve"> </w:t>
      </w:r>
      <w:r w:rsidRPr="00C51E4E">
        <w:rPr>
          <w:rFonts w:ascii="Arial" w:hAnsi="Arial" w:cs="Arial"/>
          <w:b/>
          <w:sz w:val="20"/>
          <w:szCs w:val="20"/>
          <w:lang w:eastAsia="en-US"/>
        </w:rPr>
        <w:t>Fenntartható települési közlekedésfejlesztés Bakonycsernyén</w:t>
      </w:r>
      <w:r w:rsidRPr="00C51E4E">
        <w:rPr>
          <w:rFonts w:ascii="Arial" w:hAnsi="Arial" w:cs="Arial"/>
          <w:sz w:val="20"/>
          <w:szCs w:val="20"/>
        </w:rPr>
        <w:t xml:space="preserve"> Konzorcium (a továbbiakban Konzorcium) </w:t>
      </w:r>
      <w:proofErr w:type="gramStart"/>
      <w:r w:rsidRPr="00C51E4E">
        <w:rPr>
          <w:rFonts w:ascii="Arial" w:hAnsi="Arial" w:cs="Arial"/>
          <w:sz w:val="20"/>
          <w:szCs w:val="20"/>
        </w:rPr>
        <w:t>a(</w:t>
      </w:r>
      <w:proofErr w:type="gramEnd"/>
      <w:r w:rsidRPr="00C51E4E">
        <w:rPr>
          <w:rFonts w:ascii="Arial" w:hAnsi="Arial" w:cs="Arial"/>
          <w:sz w:val="20"/>
          <w:szCs w:val="20"/>
        </w:rPr>
        <w:t xml:space="preserve">z) </w:t>
      </w:r>
      <w:r w:rsidRPr="00C51E4E">
        <w:rPr>
          <w:rFonts w:ascii="Arial" w:hAnsi="Arial" w:cs="Arial"/>
          <w:b/>
          <w:sz w:val="20"/>
          <w:szCs w:val="20"/>
          <w:lang w:eastAsia="en-US"/>
        </w:rPr>
        <w:t>Terület- és Településfejlesztési</w:t>
      </w:r>
      <w:r w:rsidRPr="00C51E4E">
        <w:rPr>
          <w:rFonts w:ascii="Arial" w:hAnsi="Arial" w:cs="Arial"/>
          <w:sz w:val="20"/>
          <w:szCs w:val="20"/>
        </w:rPr>
        <w:t xml:space="preserve"> Operatív Program </w:t>
      </w:r>
      <w:r w:rsidRPr="00C51E4E">
        <w:rPr>
          <w:rFonts w:ascii="Arial" w:hAnsi="Arial" w:cs="Arial"/>
          <w:b/>
          <w:sz w:val="20"/>
          <w:szCs w:val="20"/>
        </w:rPr>
        <w:t>Fenntartható települési közlekedésfejlesztés</w:t>
      </w:r>
      <w:r w:rsidRPr="00C51E4E">
        <w:rPr>
          <w:rFonts w:ascii="Arial" w:hAnsi="Arial" w:cs="Arial"/>
          <w:sz w:val="20"/>
          <w:szCs w:val="20"/>
        </w:rPr>
        <w:t xml:space="preserve"> tárgyú felhívására</w:t>
      </w:r>
      <w:r w:rsidRPr="00C51E4E">
        <w:rPr>
          <w:rFonts w:cs="Tahoma"/>
          <w:bCs/>
        </w:rPr>
        <w:t xml:space="preserve"> </w:t>
      </w:r>
      <w:r w:rsidRPr="00C51E4E">
        <w:rPr>
          <w:rFonts w:ascii="Arial" w:hAnsi="Arial" w:cs="Arial"/>
          <w:b/>
          <w:sz w:val="20"/>
          <w:szCs w:val="20"/>
        </w:rPr>
        <w:t xml:space="preserve">TOP-3.1.1-15-FE1-2016-00010 </w:t>
      </w:r>
      <w:r w:rsidRPr="00C51E4E">
        <w:rPr>
          <w:rFonts w:ascii="Arial" w:hAnsi="Arial" w:cs="Arial"/>
          <w:sz w:val="20"/>
          <w:szCs w:val="20"/>
        </w:rPr>
        <w:t>azonosító számon regisztrált támogatási kérelmet nyújtott be, amelyet a Nemzetgazdasági Minisztérium</w:t>
      </w:r>
      <w:r w:rsidRPr="00C51E4E">
        <w:rPr>
          <w:rFonts w:cs="Tahoma"/>
          <w:bCs/>
        </w:rPr>
        <w:t xml:space="preserve"> </w:t>
      </w:r>
      <w:r w:rsidRPr="00C51E4E">
        <w:rPr>
          <w:rFonts w:ascii="Arial" w:hAnsi="Arial" w:cs="Arial"/>
          <w:sz w:val="20"/>
          <w:szCs w:val="20"/>
        </w:rPr>
        <w:t>Regionális Fejlesztési</w:t>
      </w:r>
      <w:r w:rsidRPr="00C51E4E">
        <w:rPr>
          <w:rFonts w:cs="Tahoma"/>
          <w:bCs/>
        </w:rPr>
        <w:t xml:space="preserve"> </w:t>
      </w:r>
      <w:r w:rsidRPr="00C51E4E">
        <w:rPr>
          <w:rFonts w:ascii="Arial" w:hAnsi="Arial" w:cs="Arial"/>
          <w:sz w:val="20"/>
          <w:szCs w:val="20"/>
        </w:rPr>
        <w:t xml:space="preserve">Operatív Program Irányító Hatósága (a továbbiakban: Támogató) a </w:t>
      </w:r>
      <w:r w:rsidRPr="00C51E4E">
        <w:rPr>
          <w:rFonts w:ascii="Arial" w:hAnsi="Arial" w:cs="Arial"/>
          <w:b/>
          <w:sz w:val="20"/>
          <w:szCs w:val="20"/>
          <w:lang w:eastAsia="en-US"/>
        </w:rPr>
        <w:t xml:space="preserve">2017. szeptember 7. napján </w:t>
      </w:r>
      <w:r w:rsidRPr="00C51E4E">
        <w:rPr>
          <w:rFonts w:ascii="Arial" w:hAnsi="Arial" w:cs="Arial"/>
          <w:sz w:val="20"/>
          <w:szCs w:val="20"/>
        </w:rPr>
        <w:t>kelt támogatói döntése alapján támogatásban részesített.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projekt címe:</w:t>
      </w:r>
      <w:r w:rsidRPr="00C51E4E">
        <w:rPr>
          <w:rFonts w:cs="Tahoma"/>
          <w:bCs/>
        </w:rPr>
        <w:t xml:space="preserve"> </w:t>
      </w:r>
      <w:r w:rsidRPr="00C51E4E">
        <w:rPr>
          <w:rFonts w:ascii="Arial" w:hAnsi="Arial" w:cs="Arial"/>
          <w:b/>
          <w:sz w:val="20"/>
          <w:szCs w:val="20"/>
          <w:lang w:eastAsia="en-US"/>
        </w:rPr>
        <w:t>Fenntartható települési közlekedésfejlesztés Bakonycsernyén</w:t>
      </w:r>
      <w:r w:rsidRPr="00C51E4E">
        <w:rPr>
          <w:rFonts w:ascii="Arial" w:hAnsi="Arial" w:cs="Arial"/>
          <w:sz w:val="20"/>
          <w:szCs w:val="20"/>
        </w:rPr>
        <w:t xml:space="preserve"> (továbbiakban Projekt), amelynek megvalósítására a Támogató támogatási szerződést köt a Konzorciummal.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Projekt megvalósítására a Konzorcium tagjai az alábbi konzorciumi együttműködési megállapodást (a továbbiakban Megállapodás) kötik:</w:t>
      </w:r>
    </w:p>
    <w:p w:rsidR="00A725C4" w:rsidRPr="00C51E4E" w:rsidRDefault="00A725C4" w:rsidP="00041D9B">
      <w:pPr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br w:type="page"/>
      </w:r>
    </w:p>
    <w:p w:rsidR="00A725C4" w:rsidRPr="00C51E4E" w:rsidRDefault="00A725C4" w:rsidP="00041D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2. Szerződő felek</w:t>
      </w:r>
    </w:p>
    <w:p w:rsidR="00A725C4" w:rsidRPr="00C51E4E" w:rsidRDefault="00A725C4" w:rsidP="00041D9B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Konzorcium tagjai (a továbbiakban együtt Tagok):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6379"/>
      </w:tblGrid>
      <w:tr w:rsidR="00A725C4" w:rsidRPr="00C51E4E" w:rsidTr="003245BA">
        <w:trPr>
          <w:trHeight w:val="170"/>
        </w:trPr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C51E4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tcBorders>
              <w:top w:val="double" w:sz="4" w:space="0" w:color="auto"/>
            </w:tcBorders>
            <w:vAlign w:val="center"/>
          </w:tcPr>
          <w:p w:rsidR="00A725C4" w:rsidRPr="00C51E4E" w:rsidRDefault="00886093" w:rsidP="00EA4B36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BAKONYCSERNYE NAGYK</w:t>
            </w:r>
            <w:r w:rsidR="00A725C4" w:rsidRPr="00C51E4E">
              <w:rPr>
                <w:rFonts w:ascii="Arial" w:hAnsi="Arial" w:cs="Arial"/>
                <w:b/>
                <w:sz w:val="20"/>
                <w:szCs w:val="20"/>
              </w:rPr>
              <w:t>ÖZSÉG ÖNKORMÁNYZATA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51E4E">
              <w:rPr>
                <w:rFonts w:ascii="Arial" w:hAnsi="Arial" w:cs="Arial"/>
                <w:bCs/>
                <w:sz w:val="20"/>
                <w:szCs w:val="20"/>
              </w:rPr>
              <w:t>8056 Bakonycsernye, Rákóczi út 83.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51E4E">
              <w:rPr>
                <w:rFonts w:ascii="Arial" w:hAnsi="Arial" w:cs="Arial"/>
                <w:bCs/>
                <w:sz w:val="20"/>
                <w:szCs w:val="20"/>
              </w:rPr>
              <w:t>8056 Bakonycsernye, Rákóczi út 83.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51E4E">
              <w:rPr>
                <w:rFonts w:ascii="Arial" w:hAnsi="Arial" w:cs="Arial"/>
                <w:bCs/>
                <w:sz w:val="20"/>
                <w:szCs w:val="20"/>
              </w:rPr>
              <w:t>727233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51E4E">
              <w:rPr>
                <w:rFonts w:ascii="Arial" w:hAnsi="Arial" w:cs="Arial"/>
                <w:bCs/>
                <w:sz w:val="20"/>
                <w:szCs w:val="20"/>
              </w:rPr>
              <w:t>15727237-2-07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51E4E">
              <w:rPr>
                <w:rFonts w:ascii="Arial" w:hAnsi="Arial" w:cs="Arial"/>
                <w:bCs/>
                <w:sz w:val="20"/>
                <w:szCs w:val="20"/>
              </w:rPr>
              <w:t>Turi Balázs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51E4E">
              <w:rPr>
                <w:rFonts w:ascii="Arial" w:hAnsi="Arial" w:cs="Arial"/>
                <w:bCs/>
                <w:sz w:val="20"/>
                <w:szCs w:val="20"/>
              </w:rPr>
              <w:t xml:space="preserve">Országos Takarékpénztár és Kereskedelmi Bank </w:t>
            </w:r>
            <w:proofErr w:type="spellStart"/>
            <w:r w:rsidRPr="00C51E4E">
              <w:rPr>
                <w:rFonts w:ascii="Arial" w:hAnsi="Arial" w:cs="Arial"/>
                <w:bCs/>
                <w:sz w:val="20"/>
                <w:szCs w:val="20"/>
              </w:rPr>
              <w:t>Nyrt</w:t>
            </w:r>
            <w:proofErr w:type="spellEnd"/>
            <w:r w:rsidRPr="00C51E4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  <w:tcBorders>
              <w:bottom w:val="double" w:sz="4" w:space="0" w:color="auto"/>
            </w:tcBorders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  <w:tcBorders>
              <w:bottom w:val="double" w:sz="4" w:space="0" w:color="auto"/>
            </w:tcBorders>
          </w:tcPr>
          <w:p w:rsidR="00A725C4" w:rsidRPr="00C51E4E" w:rsidRDefault="00A725C4" w:rsidP="00EA4B36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51E4E">
              <w:rPr>
                <w:rFonts w:ascii="Arial" w:hAnsi="Arial" w:cs="Arial"/>
                <w:bCs/>
                <w:sz w:val="20"/>
                <w:szCs w:val="20"/>
              </w:rPr>
              <w:t>11736044-15362137-00000000</w:t>
            </w:r>
          </w:p>
        </w:tc>
      </w:tr>
    </w:tbl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6379"/>
      </w:tblGrid>
      <w:tr w:rsidR="00A725C4" w:rsidRPr="00C51E4E" w:rsidTr="003245BA">
        <w:trPr>
          <w:trHeight w:val="170"/>
        </w:trPr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C51E4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tcBorders>
              <w:top w:val="double" w:sz="4" w:space="0" w:color="auto"/>
            </w:tcBorders>
            <w:vAlign w:val="center"/>
          </w:tcPr>
          <w:p w:rsidR="00A725C4" w:rsidRPr="00C51E4E" w:rsidRDefault="00A725C4" w:rsidP="00EA4B3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ALBENSIS Fejér Megyei Területfejlesztési Nonprofit Kft.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8000 Székesfehérvár, Deák Ferenc utca 7-9. II. em.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8000 Székesfehérvár, Szent István tér 9. II. em.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07-09-026602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25462166-2-07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bCs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Turiné Menczel Andrea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</w:tcPr>
          <w:p w:rsidR="00A725C4" w:rsidRPr="00C51E4E" w:rsidRDefault="00A725C4" w:rsidP="00EA4B36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 xml:space="preserve">Országos Takarékpénztár és Kereskedelmi Bank </w:t>
            </w:r>
            <w:proofErr w:type="spellStart"/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Nyrt</w:t>
            </w:r>
            <w:proofErr w:type="spellEnd"/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A725C4" w:rsidRPr="00C51E4E" w:rsidTr="003245BA">
        <w:trPr>
          <w:trHeight w:val="170"/>
        </w:trPr>
        <w:tc>
          <w:tcPr>
            <w:tcW w:w="2410" w:type="dxa"/>
            <w:tcBorders>
              <w:bottom w:val="double" w:sz="4" w:space="0" w:color="auto"/>
            </w:tcBorders>
          </w:tcPr>
          <w:p w:rsidR="00A725C4" w:rsidRPr="00C51E4E" w:rsidRDefault="00A725C4" w:rsidP="007B6A9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  <w:tcBorders>
              <w:bottom w:val="double" w:sz="4" w:space="0" w:color="auto"/>
            </w:tcBorders>
          </w:tcPr>
          <w:p w:rsidR="00A725C4" w:rsidRPr="00C51E4E" w:rsidRDefault="00A725C4" w:rsidP="00EA4B36">
            <w:pPr>
              <w:spacing w:before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51E4E">
              <w:rPr>
                <w:rFonts w:ascii="Arial" w:hAnsi="Arial" w:cs="Arial"/>
                <w:sz w:val="20"/>
                <w:szCs w:val="20"/>
                <w:lang w:eastAsia="en-US"/>
              </w:rPr>
              <w:t>11736006-21032451</w:t>
            </w:r>
          </w:p>
        </w:tc>
      </w:tr>
    </w:tbl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lastRenderedPageBreak/>
        <w:t>A Konzorcium Tagjai maguk közül a</w:t>
      </w:r>
      <w:r w:rsidRPr="00C51E4E">
        <w:rPr>
          <w:rFonts w:cs="Tahoma"/>
          <w:bCs/>
        </w:rPr>
        <w:t xml:space="preserve"> </w:t>
      </w:r>
      <w:r w:rsidRPr="00C51E4E">
        <w:rPr>
          <w:rFonts w:ascii="Arial" w:hAnsi="Arial" w:cs="Arial"/>
          <w:b/>
          <w:sz w:val="20"/>
          <w:szCs w:val="20"/>
        </w:rPr>
        <w:t>2016. március 31</w:t>
      </w:r>
      <w:r w:rsidRPr="00C51E4E">
        <w:rPr>
          <w:rFonts w:ascii="Arial" w:hAnsi="Arial" w:cs="Arial"/>
          <w:sz w:val="20"/>
          <w:szCs w:val="20"/>
        </w:rPr>
        <w:t xml:space="preserve">–én kelt „Konzorciumi együttműködési megállapodás támogatási kérelem benyújtására” dokumentum alapján </w:t>
      </w:r>
      <w:r w:rsidRPr="00C51E4E">
        <w:rPr>
          <w:rFonts w:ascii="Arial" w:hAnsi="Arial" w:cs="Arial"/>
          <w:b/>
          <w:sz w:val="20"/>
          <w:szCs w:val="20"/>
        </w:rPr>
        <w:t>Bakonycsernye Község Önkormányzata</w:t>
      </w:r>
      <w:r w:rsidRPr="00C51E4E">
        <w:rPr>
          <w:rFonts w:ascii="Arial" w:hAnsi="Arial" w:cs="Arial"/>
          <w:sz w:val="20"/>
          <w:szCs w:val="20"/>
        </w:rPr>
        <w:t xml:space="preserve"> Tagot választották a Konzorcium vezetőjévé (továbbiakban Konzorciumvezető). A Konzorciumvezető személyét a Tagok jelen Konzorciumi Együttműködési Megállapodással megerősítik.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Konzorciumvezető a Projekt megvalósítása, valamint a Konzorcium fenntartása és megfelelő működtetése érdekében koordinálja a Konzorcium működését.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3. A Tagok jogai és kötelezettségei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3.1. A Megállapodás aláírásával a Tagok kijelentik, hogy a Támogató által a Konzorciumvezető részére megküldött támogatási szerződés tervezet rendelkezéseit és annak mellékleteit ismerik, azt magukra nézve kötelezőnek ismerik el, továbbá tudomásul veszik, hogy az abban foglalt kötelezettségek minden Tagra nézve kötelező érvényűek.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bCs/>
          <w:sz w:val="20"/>
          <w:szCs w:val="20"/>
        </w:rPr>
        <w:t>A Megállapodás aláírása kifejezi továbbá a Tagok azon szándékát is, hogy a Projekt befejezését követően a Projektben meghatározott célok megvalósítása érdekében a támogatási kérelemben és a támogatási szerződésben leírtaknak megfelelően a fenntartási időszakban is együttműködnek, és az addig elért eredmények további folyamatos fenntartását saját anyagi eszközeikkel biztosítják.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a Megállapodás aláírásával a Polgári Törvénykönyvről szóló 2013. évi V. törvény 6:11. §</w:t>
      </w:r>
      <w:proofErr w:type="spellStart"/>
      <w:r w:rsidRPr="00C51E4E">
        <w:rPr>
          <w:rFonts w:ascii="Arial" w:hAnsi="Arial" w:cs="Arial"/>
          <w:sz w:val="20"/>
          <w:szCs w:val="20"/>
        </w:rPr>
        <w:t>-</w:t>
      </w:r>
      <w:proofErr w:type="gramStart"/>
      <w:r w:rsidRPr="00C51E4E">
        <w:rPr>
          <w:rFonts w:ascii="Arial" w:hAnsi="Arial" w:cs="Arial"/>
          <w:sz w:val="20"/>
          <w:szCs w:val="20"/>
        </w:rPr>
        <w:t>a</w:t>
      </w:r>
      <w:proofErr w:type="spellEnd"/>
      <w:proofErr w:type="gramEnd"/>
      <w:r w:rsidRPr="00C51E4E">
        <w:rPr>
          <w:rFonts w:ascii="Arial" w:hAnsi="Arial" w:cs="Arial"/>
          <w:sz w:val="20"/>
          <w:szCs w:val="20"/>
        </w:rPr>
        <w:t xml:space="preserve"> és 6:15. §</w:t>
      </w:r>
      <w:proofErr w:type="spellStart"/>
      <w:r w:rsidRPr="00C51E4E">
        <w:rPr>
          <w:rFonts w:ascii="Arial" w:hAnsi="Arial" w:cs="Arial"/>
          <w:sz w:val="20"/>
          <w:szCs w:val="20"/>
        </w:rPr>
        <w:t>-</w:t>
      </w:r>
      <w:proofErr w:type="gramStart"/>
      <w:r w:rsidRPr="00C51E4E">
        <w:rPr>
          <w:rFonts w:ascii="Arial" w:hAnsi="Arial" w:cs="Arial"/>
          <w:sz w:val="20"/>
          <w:szCs w:val="20"/>
        </w:rPr>
        <w:t>a</w:t>
      </w:r>
      <w:proofErr w:type="spellEnd"/>
      <w:proofErr w:type="gramEnd"/>
      <w:r w:rsidRPr="00C51E4E">
        <w:rPr>
          <w:rFonts w:ascii="Arial" w:hAnsi="Arial" w:cs="Arial"/>
          <w:sz w:val="20"/>
          <w:szCs w:val="20"/>
        </w:rPr>
        <w:t xml:space="preserve"> alapján meghatalmazzák a Konzorciumvezetőt, hogy a támogatási szerződést, és annak esetleges módosításait, valamint a kifizetési igénylés részeként benyújtandó dokumentumokat nevükben és helyettük benyújtsa. A tagok nevére szóló benyújtandó dokumentumokat a tagok kötelesek megfelelően aláírni, illetve a jogszabályban meghatározott esetekben záradékolni.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Az előzőekben nem szereplő egyéb nyilatkozatok megtétele előtt a Konzorciumvezető biztosítja, hogy a Tagok a nyilatkozat tartalmát megismerjék és elfogadják olyan időben, hogy a nyilatkozatot a Támogató jogszabályban vagy támogatási szerződésben meghatározott határidőben megkapja.</w:t>
      </w:r>
    </w:p>
    <w:p w:rsidR="00A725C4" w:rsidRPr="00C51E4E" w:rsidRDefault="00A725C4" w:rsidP="00041D9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Amennyiben a támogatási szerződés módosítását eredményező, a 2014-2020 programozási időszakban az egyes európai uniós alapokból származó támogatások felhasználásának rendjéről szóló 272/2014. (XI. 5.) Korm. rendelet (a továbbiakban: 272/2014. (XI. 5.) Korm. rendelet) 86. § (1) bekezdése szerinti körülmény merül fel, a Tagok kötelesek azt a Konzorciumvezetőnek jelezni, illetve egyeztetni egymással a módosítás kérelmezését megelőzően. A Konzorciumvezető köteles biztosítani, hogy a Tagok a Támogató által küldött támogatási szerződés módosításának tervezetét előzetesen elfogadják.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támogatási szerződésben rögzített kötelezettségek a 272/2014. (XI. 5.) Korm. rendelet eltérő rendelkezésének hiányában a projekt szintjén értendőek.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Konzorciumvezető a Megállapodás aláírásával kötelezettséget vállal arra, hogy a támogatási szerződés másolatát és annak esetleges módosításainak másolatát a támogatási szerződés mindkét fél által aláírt példányának kézhezvételét követő 5 munkanapon belül megküldi a Tagoknak.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3.2. A Tagok a Projekt megvalósítása során kötelesek együttműködni, egymás, a jelen Megállapodásban, illetve a támogatási kérelemben vállalt kötelezettségeinek teljesítését elősegíteni, a teljesítéshez szükséges információt megadni.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Konzorciumvezető kötelezi magát arra, hogy a Támogatónak, és a Projekt megvalósításának </w:t>
      </w:r>
      <w:r w:rsidRPr="00C51E4E">
        <w:rPr>
          <w:rFonts w:ascii="Arial" w:hAnsi="Arial" w:cs="Arial"/>
          <w:sz w:val="20"/>
          <w:szCs w:val="20"/>
        </w:rPr>
        <w:lastRenderedPageBreak/>
        <w:t>ellenőrzésére jogszabály és a támogatási szerződés alapján jogosult szerveknek a Projekt megvalósításával kapcsolatos bármilyen közléséről a Tagokat tájékoztatja.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Tagok kötelesek tájékoztatni a Konzorciumvezetőt, ha a Projekt keretében általuk vállalt tevékenység megvalósítása akadályba ütközik, meghiúsul, vagy késedelmet szenved, illetve bármely olyan körülményről, amely a Projekt megvalósítását befolyásolja.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költségvetést érintő változások bejelentését, valamint az azt alátámasztó dokumentációt a tagonként meghatározott támogatási összegre vonatkozóan a Tag maga készíti el a 272/2014. (XI. 5.) Korm. rendelet szerinti elektronikus alkalmazások segítségével, és továbbítja a Konzorciumvezetőnek, aki – szükség esetén – a projektszintű dokumentumokon átvezeti a változást</w:t>
      </w:r>
      <w:r w:rsidRPr="00C51E4E" w:rsidDel="00BC2B90">
        <w:rPr>
          <w:rFonts w:ascii="Arial" w:hAnsi="Arial" w:cs="Arial"/>
          <w:sz w:val="20"/>
          <w:szCs w:val="20"/>
        </w:rPr>
        <w:t xml:space="preserve"> </w:t>
      </w:r>
      <w:r w:rsidRPr="00C51E4E">
        <w:rPr>
          <w:rFonts w:ascii="Arial" w:hAnsi="Arial" w:cs="Arial"/>
          <w:sz w:val="20"/>
          <w:szCs w:val="20"/>
        </w:rPr>
        <w:t>és benyújtja a Támogatónak, mellékelve a Tag által elkészített dokumentációt.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közötti költségátcsoportosítás a 272/2014. (XI. 5.) Korm. rendelet 86. §</w:t>
      </w:r>
      <w:proofErr w:type="spellStart"/>
      <w:r w:rsidRPr="00C51E4E">
        <w:rPr>
          <w:rFonts w:ascii="Arial" w:hAnsi="Arial" w:cs="Arial"/>
          <w:sz w:val="20"/>
          <w:szCs w:val="20"/>
        </w:rPr>
        <w:t>-ában</w:t>
      </w:r>
      <w:proofErr w:type="spellEnd"/>
      <w:r w:rsidRPr="00C51E4E">
        <w:rPr>
          <w:rFonts w:ascii="Arial" w:hAnsi="Arial" w:cs="Arial"/>
          <w:sz w:val="20"/>
          <w:szCs w:val="20"/>
        </w:rPr>
        <w:t>, a támogatási szerződés módosítására vonatkozó előírások szerint kezdeményezhető</w:t>
      </w:r>
      <w:r w:rsidRPr="00C51E4E">
        <w:rPr>
          <w:rFonts w:ascii="Arial" w:hAnsi="Arial" w:cs="Arial"/>
          <w:i/>
          <w:sz w:val="20"/>
          <w:szCs w:val="20"/>
        </w:rPr>
        <w:t>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Amennyiben a Támogató a Projekttel kapcsolatban tájékoztatást kér a Konzorciumvezetőtől, a Konzorciumvezető felhívására a Tagok kötelesek a Projekt keretében általuk vállalt tevékenységről a megfelelő információt olyan határidőben megadni, hogy a Konzorciumvezető a Támogató által megszabott határidőben a kért tájékoztatást megadhassa.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3.3. A Projekt megvalósítása érdekében a Tagok az alábbi tevékenységek megvalósítását vállalják, a Projektben foglalt tevékenységekkel, mérföldkövekkel, műszaki-szakmai tartalommal, illetve költségvetéssel összhangban:</w:t>
      </w:r>
    </w:p>
    <w:tbl>
      <w:tblPr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"/>
        <w:gridCol w:w="1913"/>
        <w:gridCol w:w="2132"/>
        <w:gridCol w:w="2215"/>
        <w:gridCol w:w="2415"/>
      </w:tblGrid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Tag neve</w:t>
            </w:r>
          </w:p>
        </w:tc>
        <w:tc>
          <w:tcPr>
            <w:tcW w:w="2132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Tevékenység</w:t>
            </w:r>
          </w:p>
        </w:tc>
        <w:tc>
          <w:tcPr>
            <w:tcW w:w="2222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 tevékenységre jutó elszámolható költség összege</w:t>
            </w:r>
          </w:p>
        </w:tc>
        <w:tc>
          <w:tcPr>
            <w:tcW w:w="2424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 tevékenységre jutó támogatás összege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ALBENSIS Fejér Megyei Területfejlesztési Nonprofit Korlátolt Felelősségű Társaság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Projektmenedzsment személyi jellegű ráfordítása</w:t>
            </w:r>
          </w:p>
        </w:tc>
        <w:tc>
          <w:tcPr>
            <w:tcW w:w="2222" w:type="dxa"/>
            <w:vAlign w:val="bottom"/>
          </w:tcPr>
          <w:p w:rsidR="00A725C4" w:rsidRPr="00C51E4E" w:rsidRDefault="00164CA3" w:rsidP="00886093">
            <w:pPr>
              <w:jc w:val="right"/>
            </w:pPr>
            <w:r>
              <w:t>1</w:t>
            </w:r>
            <w:r w:rsidR="00886093">
              <w:t> 355 311</w:t>
            </w:r>
          </w:p>
        </w:tc>
        <w:tc>
          <w:tcPr>
            <w:tcW w:w="2424" w:type="dxa"/>
            <w:vAlign w:val="bottom"/>
          </w:tcPr>
          <w:p w:rsidR="00A725C4" w:rsidRPr="00C51E4E" w:rsidRDefault="00164CA3" w:rsidP="00886093">
            <w:pPr>
              <w:jc w:val="right"/>
            </w:pPr>
            <w:r>
              <w:t>1</w:t>
            </w:r>
            <w:r w:rsidR="00886093">
              <w:t> 355 3</w:t>
            </w:r>
            <w:r>
              <w:t>11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ALBENSIS Fejér Megyei Területfejlesztési Nonprofit Korlátolt Felelősségű Társaság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Kötelezően előírt nyilvánosság biztosításának költsége</w:t>
            </w:r>
          </w:p>
        </w:tc>
        <w:tc>
          <w:tcPr>
            <w:tcW w:w="2222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500 000</w:t>
            </w:r>
          </w:p>
        </w:tc>
        <w:tc>
          <w:tcPr>
            <w:tcW w:w="2424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500 000</w:t>
            </w:r>
          </w:p>
        </w:tc>
      </w:tr>
      <w:tr w:rsidR="00164CA3" w:rsidRPr="00C51E4E" w:rsidTr="004F2B39">
        <w:tc>
          <w:tcPr>
            <w:tcW w:w="423" w:type="dxa"/>
            <w:vAlign w:val="center"/>
          </w:tcPr>
          <w:p w:rsidR="00164CA3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13" w:type="dxa"/>
            <w:vAlign w:val="bottom"/>
          </w:tcPr>
          <w:p w:rsidR="00164CA3" w:rsidRPr="00C51E4E" w:rsidRDefault="00164CA3">
            <w:r w:rsidRPr="00C51E4E">
              <w:t xml:space="preserve">ALBENSIS Fejér Megyei Területfejlesztési Nonprofit Korlátolt Felelősségű </w:t>
            </w:r>
            <w:r w:rsidRPr="00C51E4E">
              <w:lastRenderedPageBreak/>
              <w:t>Társaság</w:t>
            </w:r>
          </w:p>
        </w:tc>
        <w:tc>
          <w:tcPr>
            <w:tcW w:w="2132" w:type="dxa"/>
            <w:vAlign w:val="bottom"/>
          </w:tcPr>
          <w:p w:rsidR="00164CA3" w:rsidRDefault="00164CA3" w:rsidP="00164CA3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Közbeszerzési költségek</w:t>
            </w:r>
          </w:p>
          <w:p w:rsidR="00164CA3" w:rsidRPr="00C51E4E" w:rsidRDefault="00164CA3"/>
        </w:tc>
        <w:tc>
          <w:tcPr>
            <w:tcW w:w="2222" w:type="dxa"/>
            <w:vAlign w:val="bottom"/>
          </w:tcPr>
          <w:p w:rsidR="00164CA3" w:rsidRPr="00C51E4E" w:rsidRDefault="00164CA3">
            <w:pPr>
              <w:jc w:val="right"/>
            </w:pPr>
            <w:r>
              <w:t>508 000</w:t>
            </w:r>
          </w:p>
        </w:tc>
        <w:tc>
          <w:tcPr>
            <w:tcW w:w="2424" w:type="dxa"/>
            <w:vAlign w:val="bottom"/>
          </w:tcPr>
          <w:p w:rsidR="00164CA3" w:rsidRPr="00C51E4E" w:rsidRDefault="00164CA3">
            <w:pPr>
              <w:jc w:val="right"/>
            </w:pPr>
            <w:r>
              <w:t>508 000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BAKONYCSERNYE KÖZSÉG ÖNKORMÁNYZATA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Építéshez kapcsolódó költségek</w:t>
            </w:r>
          </w:p>
        </w:tc>
        <w:tc>
          <w:tcPr>
            <w:tcW w:w="2222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71 351 040</w:t>
            </w:r>
          </w:p>
        </w:tc>
        <w:tc>
          <w:tcPr>
            <w:tcW w:w="2424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71 351 040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725C4" w:rsidRPr="00C51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BAKONYCSERNYE KÖZSÉG ÖNKORMÁNYZATA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Építéshez kapcsolódó költségek</w:t>
            </w:r>
          </w:p>
        </w:tc>
        <w:tc>
          <w:tcPr>
            <w:tcW w:w="2222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16 510 000</w:t>
            </w:r>
          </w:p>
        </w:tc>
        <w:tc>
          <w:tcPr>
            <w:tcW w:w="2424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16 510 000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725C4" w:rsidRPr="00C51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BAKONYCSERNYE KÖZSÉG ÖNKORMÁNYZATA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Terület-előkészítési költség</w:t>
            </w:r>
          </w:p>
        </w:tc>
        <w:tc>
          <w:tcPr>
            <w:tcW w:w="2222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1 968 500</w:t>
            </w:r>
          </w:p>
        </w:tc>
        <w:tc>
          <w:tcPr>
            <w:tcW w:w="2424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1 968 500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BAKONYCSERNYE KÖZSÉG ÖNKORMÁNYZATA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Előzetes tanulmányok, engedélyezési dokumentumok költségei</w:t>
            </w:r>
          </w:p>
        </w:tc>
        <w:tc>
          <w:tcPr>
            <w:tcW w:w="2222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4 998 720</w:t>
            </w:r>
          </w:p>
        </w:tc>
        <w:tc>
          <w:tcPr>
            <w:tcW w:w="2424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4 998 720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BAKONYCSERNYE KÖZSÉG ÖNKORMÁNYZATA</w:t>
            </w:r>
          </w:p>
        </w:tc>
        <w:tc>
          <w:tcPr>
            <w:tcW w:w="2132" w:type="dxa"/>
            <w:vAlign w:val="bottom"/>
          </w:tcPr>
          <w:p w:rsidR="00A725C4" w:rsidRPr="00C51E4E" w:rsidRDefault="00164CA3">
            <w:r w:rsidRPr="00C51E4E">
              <w:t>Projektmenedzsment személyi jellegű ráfordítása</w:t>
            </w:r>
          </w:p>
        </w:tc>
        <w:tc>
          <w:tcPr>
            <w:tcW w:w="2222" w:type="dxa"/>
            <w:vAlign w:val="bottom"/>
          </w:tcPr>
          <w:p w:rsidR="00A725C4" w:rsidRPr="00C51E4E" w:rsidRDefault="00886093">
            <w:pPr>
              <w:jc w:val="right"/>
            </w:pPr>
            <w:r>
              <w:t>900 000</w:t>
            </w:r>
          </w:p>
        </w:tc>
        <w:tc>
          <w:tcPr>
            <w:tcW w:w="2424" w:type="dxa"/>
            <w:vAlign w:val="bottom"/>
          </w:tcPr>
          <w:p w:rsidR="00A725C4" w:rsidRPr="00C51E4E" w:rsidRDefault="00886093">
            <w:pPr>
              <w:jc w:val="right"/>
            </w:pPr>
            <w:r>
              <w:t>900 000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BAKONYCSERNYE KÖZSÉG ÖNKORMÁNYZATA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Egyéb szolgáltatási költségek</w:t>
            </w:r>
          </w:p>
        </w:tc>
        <w:tc>
          <w:tcPr>
            <w:tcW w:w="2222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1 006 729</w:t>
            </w:r>
          </w:p>
        </w:tc>
        <w:tc>
          <w:tcPr>
            <w:tcW w:w="2424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1 006 729</w:t>
            </w:r>
          </w:p>
        </w:tc>
      </w:tr>
      <w:tr w:rsidR="00A725C4" w:rsidRPr="00C51E4E" w:rsidTr="004F2B39">
        <w:tc>
          <w:tcPr>
            <w:tcW w:w="423" w:type="dxa"/>
            <w:vAlign w:val="center"/>
          </w:tcPr>
          <w:p w:rsidR="00A725C4" w:rsidRPr="00C51E4E" w:rsidRDefault="00164CA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13" w:type="dxa"/>
            <w:vAlign w:val="bottom"/>
          </w:tcPr>
          <w:p w:rsidR="00A725C4" w:rsidRPr="00C51E4E" w:rsidRDefault="00A725C4">
            <w:r w:rsidRPr="00C51E4E">
              <w:t>BAKONYCSERNYE KÖZSÉG ÖNKORMÁNYZATA</w:t>
            </w:r>
          </w:p>
        </w:tc>
        <w:tc>
          <w:tcPr>
            <w:tcW w:w="2132" w:type="dxa"/>
            <w:vAlign w:val="bottom"/>
          </w:tcPr>
          <w:p w:rsidR="00A725C4" w:rsidRPr="00C51E4E" w:rsidRDefault="00A725C4">
            <w:r w:rsidRPr="00C51E4E">
              <w:t>Műszaki ellenőri szolgáltatás költsége</w:t>
            </w:r>
          </w:p>
        </w:tc>
        <w:tc>
          <w:tcPr>
            <w:tcW w:w="2222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901 700</w:t>
            </w:r>
          </w:p>
        </w:tc>
        <w:tc>
          <w:tcPr>
            <w:tcW w:w="2424" w:type="dxa"/>
            <w:vAlign w:val="bottom"/>
          </w:tcPr>
          <w:p w:rsidR="00A725C4" w:rsidRPr="00C51E4E" w:rsidRDefault="00A725C4">
            <w:pPr>
              <w:jc w:val="right"/>
            </w:pPr>
            <w:r w:rsidRPr="00C51E4E">
              <w:t>901 700</w:t>
            </w:r>
          </w:p>
        </w:tc>
      </w:tr>
    </w:tbl>
    <w:p w:rsidR="00A725C4" w:rsidRPr="00C51E4E" w:rsidRDefault="00A725C4" w:rsidP="00041D9B">
      <w:pPr>
        <w:jc w:val="right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felelnek az általuk vállalt, jelen pontban részletezett feladatoknak az elvégzéséért.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3.4. Az egyes Tagok által a Projekt keretében elszámolható költség összegét és az arra jutó támogatást, valamint az igényelt előleg összegét a következő táblázat </w:t>
      </w:r>
      <w:proofErr w:type="gramStart"/>
      <w:r w:rsidRPr="00C51E4E">
        <w:rPr>
          <w:rFonts w:ascii="Arial" w:hAnsi="Arial" w:cs="Arial"/>
          <w:sz w:val="20"/>
          <w:szCs w:val="20"/>
        </w:rPr>
        <w:t>tartalmazza</w:t>
      </w:r>
      <w:r w:rsidRPr="00C51E4E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C51E4E">
        <w:rPr>
          <w:rFonts w:ascii="Arial" w:hAnsi="Arial" w:cs="Arial"/>
          <w:sz w:val="20"/>
          <w:szCs w:val="20"/>
        </w:rPr>
        <w:t>.</w:t>
      </w:r>
      <w:proofErr w:type="gramEnd"/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"/>
        <w:gridCol w:w="1913"/>
        <w:gridCol w:w="2415"/>
        <w:gridCol w:w="2253"/>
        <w:gridCol w:w="1860"/>
      </w:tblGrid>
      <w:tr w:rsidR="00A725C4" w:rsidRPr="00C51E4E" w:rsidTr="004F2B39">
        <w:tc>
          <w:tcPr>
            <w:tcW w:w="415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Tag neve</w:t>
            </w:r>
          </w:p>
        </w:tc>
        <w:tc>
          <w:tcPr>
            <w:tcW w:w="2415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Elszámolható költség</w:t>
            </w:r>
          </w:p>
        </w:tc>
        <w:tc>
          <w:tcPr>
            <w:tcW w:w="2253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Támogatási összeg</w:t>
            </w:r>
          </w:p>
        </w:tc>
        <w:tc>
          <w:tcPr>
            <w:tcW w:w="1860" w:type="dxa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Igényelt előleg</w:t>
            </w:r>
          </w:p>
        </w:tc>
      </w:tr>
      <w:tr w:rsidR="00A725C4" w:rsidRPr="00C51E4E" w:rsidTr="004F2B39">
        <w:tc>
          <w:tcPr>
            <w:tcW w:w="415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13" w:type="dxa"/>
            <w:vAlign w:val="bottom"/>
          </w:tcPr>
          <w:p w:rsidR="00A725C4" w:rsidRPr="00C51E4E" w:rsidRDefault="00A725C4" w:rsidP="004F2B39">
            <w:r w:rsidRPr="00C51E4E">
              <w:t xml:space="preserve">ALBENSIS Fejér Megyei Területfejlesztési Nonprofit Korlátolt Felelősségű </w:t>
            </w:r>
            <w:r w:rsidRPr="00C51E4E">
              <w:lastRenderedPageBreak/>
              <w:t>Társaság</w:t>
            </w:r>
          </w:p>
        </w:tc>
        <w:tc>
          <w:tcPr>
            <w:tcW w:w="2415" w:type="dxa"/>
            <w:vAlign w:val="center"/>
          </w:tcPr>
          <w:p w:rsidR="00A725C4" w:rsidRPr="00C51E4E" w:rsidRDefault="00164CA3" w:rsidP="008860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886093">
              <w:rPr>
                <w:rFonts w:ascii="Arial" w:hAnsi="Arial" w:cs="Arial"/>
                <w:sz w:val="20"/>
                <w:szCs w:val="20"/>
              </w:rPr>
              <w:t> 363 311</w:t>
            </w:r>
          </w:p>
        </w:tc>
        <w:tc>
          <w:tcPr>
            <w:tcW w:w="2253" w:type="dxa"/>
            <w:vAlign w:val="center"/>
          </w:tcPr>
          <w:p w:rsidR="00A725C4" w:rsidRPr="00C51E4E" w:rsidRDefault="00164CA3" w:rsidP="008860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86093">
              <w:rPr>
                <w:rFonts w:ascii="Arial" w:hAnsi="Arial" w:cs="Arial"/>
                <w:sz w:val="20"/>
                <w:szCs w:val="20"/>
              </w:rPr>
              <w:t> 363 311</w:t>
            </w:r>
          </w:p>
        </w:tc>
        <w:tc>
          <w:tcPr>
            <w:tcW w:w="1860" w:type="dxa"/>
          </w:tcPr>
          <w:p w:rsidR="00164CA3" w:rsidRDefault="00164CA3" w:rsidP="00164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4CA3" w:rsidRDefault="00164CA3" w:rsidP="00164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25C4" w:rsidRPr="00C51E4E" w:rsidRDefault="00A725C4" w:rsidP="008860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</w:t>
            </w:r>
            <w:r w:rsidR="00886093">
              <w:rPr>
                <w:rFonts w:ascii="Arial" w:hAnsi="Arial" w:cs="Arial"/>
                <w:sz w:val="20"/>
                <w:szCs w:val="20"/>
              </w:rPr>
              <w:t> 181 656</w:t>
            </w:r>
          </w:p>
        </w:tc>
      </w:tr>
      <w:tr w:rsidR="00A725C4" w:rsidRPr="00C51E4E" w:rsidTr="004F2B39">
        <w:tc>
          <w:tcPr>
            <w:tcW w:w="415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13" w:type="dxa"/>
            <w:vAlign w:val="bottom"/>
          </w:tcPr>
          <w:p w:rsidR="00A725C4" w:rsidRPr="00C51E4E" w:rsidRDefault="00A725C4" w:rsidP="004F2B39">
            <w:r w:rsidRPr="00C51E4E">
              <w:t>BAKONYCSERNYE KÖZSÉG ÖNKORMÁNYZATA</w:t>
            </w:r>
          </w:p>
        </w:tc>
        <w:tc>
          <w:tcPr>
            <w:tcW w:w="2415" w:type="dxa"/>
            <w:vAlign w:val="center"/>
          </w:tcPr>
          <w:p w:rsidR="00A725C4" w:rsidRPr="00C51E4E" w:rsidRDefault="00A725C4" w:rsidP="008860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97</w:t>
            </w:r>
            <w:r w:rsidR="00886093">
              <w:rPr>
                <w:rFonts w:ascii="Arial" w:hAnsi="Arial" w:cs="Arial"/>
                <w:sz w:val="20"/>
                <w:szCs w:val="20"/>
              </w:rPr>
              <w:t> 636 689</w:t>
            </w:r>
          </w:p>
        </w:tc>
        <w:tc>
          <w:tcPr>
            <w:tcW w:w="2253" w:type="dxa"/>
            <w:vAlign w:val="center"/>
          </w:tcPr>
          <w:p w:rsidR="00A725C4" w:rsidRPr="00C51E4E" w:rsidRDefault="00886093" w:rsidP="004F2B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> 636 689</w:t>
            </w:r>
          </w:p>
        </w:tc>
        <w:tc>
          <w:tcPr>
            <w:tcW w:w="1860" w:type="dxa"/>
          </w:tcPr>
          <w:p w:rsidR="00A725C4" w:rsidRPr="00C51E4E" w:rsidRDefault="00886093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> 636 689</w:t>
            </w:r>
          </w:p>
        </w:tc>
      </w:tr>
    </w:tbl>
    <w:p w:rsidR="00A725C4" w:rsidRPr="00C51E4E" w:rsidRDefault="00A725C4" w:rsidP="00041D9B">
      <w:pPr>
        <w:jc w:val="right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3.5. A Tagok a Projekt megvalósításához az alábbi önrészt adják, amely összesen a Projekt elszámolható költségének </w:t>
      </w:r>
      <w:r w:rsidRPr="00C51E4E">
        <w:rPr>
          <w:rFonts w:cs="Tahoma"/>
          <w:bCs/>
        </w:rPr>
        <w:t>0</w:t>
      </w:r>
      <w:r w:rsidRPr="00C51E4E">
        <w:rPr>
          <w:rFonts w:ascii="Arial" w:hAnsi="Arial" w:cs="Arial"/>
          <w:sz w:val="20"/>
          <w:szCs w:val="20"/>
        </w:rPr>
        <w:t xml:space="preserve">%-kát képezi, az alábbi </w:t>
      </w:r>
      <w:proofErr w:type="gramStart"/>
      <w:r w:rsidRPr="00C51E4E">
        <w:rPr>
          <w:rFonts w:ascii="Arial" w:hAnsi="Arial" w:cs="Arial"/>
          <w:sz w:val="20"/>
          <w:szCs w:val="20"/>
        </w:rPr>
        <w:t>megoszlásban</w:t>
      </w:r>
      <w:r w:rsidRPr="00C51E4E">
        <w:rPr>
          <w:rStyle w:val="Lbjegyzet-hivatkozs"/>
          <w:rFonts w:ascii="Arial" w:hAnsi="Arial" w:cs="Arial"/>
          <w:sz w:val="20"/>
          <w:szCs w:val="20"/>
        </w:rPr>
        <w:footnoteReference w:id="2"/>
      </w:r>
      <w:r w:rsidRPr="00C51E4E">
        <w:rPr>
          <w:rFonts w:ascii="Arial" w:hAnsi="Arial" w:cs="Arial"/>
          <w:sz w:val="20"/>
          <w:szCs w:val="20"/>
        </w:rPr>
        <w:t>:</w:t>
      </w:r>
      <w:proofErr w:type="gramEnd"/>
    </w:p>
    <w:tbl>
      <w:tblPr>
        <w:tblW w:w="87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5"/>
        <w:gridCol w:w="1513"/>
        <w:gridCol w:w="2520"/>
        <w:gridCol w:w="2340"/>
        <w:gridCol w:w="1800"/>
      </w:tblGrid>
      <w:tr w:rsidR="00A725C4" w:rsidRPr="00C51E4E" w:rsidTr="007B6A9A">
        <w:tc>
          <w:tcPr>
            <w:tcW w:w="575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Tag neve</w:t>
            </w:r>
          </w:p>
        </w:tc>
        <w:tc>
          <w:tcPr>
            <w:tcW w:w="2520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 xml:space="preserve">önrész formája </w:t>
            </w:r>
          </w:p>
        </w:tc>
        <w:tc>
          <w:tcPr>
            <w:tcW w:w="2340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önrész összege</w:t>
            </w:r>
          </w:p>
        </w:tc>
        <w:tc>
          <w:tcPr>
            <w:tcW w:w="1800" w:type="dxa"/>
            <w:vAlign w:val="center"/>
          </w:tcPr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részesedése a projekt elszámolható költségéhez képest (%)</w:t>
            </w:r>
          </w:p>
        </w:tc>
      </w:tr>
      <w:tr w:rsidR="00A725C4" w:rsidRPr="00C51E4E" w:rsidTr="004F2B39">
        <w:tc>
          <w:tcPr>
            <w:tcW w:w="575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13" w:type="dxa"/>
            <w:vAlign w:val="bottom"/>
          </w:tcPr>
          <w:p w:rsidR="00A725C4" w:rsidRPr="00C51E4E" w:rsidRDefault="00A725C4" w:rsidP="004F2B39">
            <w:r w:rsidRPr="00C51E4E">
              <w:t>ALBENSIS Fejér Megyei Területfejlesztési Nonprofit Korlátolt Felelősségű Társaság</w:t>
            </w:r>
          </w:p>
        </w:tc>
        <w:tc>
          <w:tcPr>
            <w:tcW w:w="2520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2340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00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A725C4" w:rsidRPr="00C51E4E" w:rsidTr="004F2B39">
        <w:tc>
          <w:tcPr>
            <w:tcW w:w="575" w:type="dxa"/>
            <w:vAlign w:val="center"/>
          </w:tcPr>
          <w:p w:rsidR="00A725C4" w:rsidRPr="00C51E4E" w:rsidRDefault="00A725C4" w:rsidP="007B6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13" w:type="dxa"/>
            <w:vAlign w:val="bottom"/>
          </w:tcPr>
          <w:p w:rsidR="00A725C4" w:rsidRPr="00C51E4E" w:rsidRDefault="00A725C4" w:rsidP="004F2B39">
            <w:r w:rsidRPr="00C51E4E">
              <w:t>BAKONYCSERNYE KÖZSÉG ÖNKORMÁNYZATA</w:t>
            </w:r>
          </w:p>
        </w:tc>
        <w:tc>
          <w:tcPr>
            <w:tcW w:w="2520" w:type="dxa"/>
            <w:vAlign w:val="center"/>
          </w:tcPr>
          <w:p w:rsidR="00A725C4" w:rsidRPr="00C51E4E" w:rsidRDefault="00A725C4" w:rsidP="004F2B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2340" w:type="dxa"/>
            <w:vAlign w:val="center"/>
          </w:tcPr>
          <w:p w:rsidR="00A725C4" w:rsidRPr="00C51E4E" w:rsidRDefault="00A725C4" w:rsidP="004F2B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00" w:type="dxa"/>
            <w:vAlign w:val="center"/>
          </w:tcPr>
          <w:p w:rsidR="00A725C4" w:rsidRPr="00C51E4E" w:rsidRDefault="00A725C4" w:rsidP="004F2B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</w:tbl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3.6. A támogatás igényléséhez szükséges, a Projekt előrehaladásáról és eredményeiről szóló információkat is szakmai beszámoló formájában tartalmazó, a támogatási szerződésben rögzített mérföldkövekhez kötött kifizetési igényléseket, a záró kifizetési igénylést és projekt fenntartási jelentéseket (továbbiakban együtt beszámoló) a Konzorcium nevében a Konzorciumvezető állítja össze a monitoring és információs rendszerben, és azon keresztül küldi meg a Támogatónak.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a Projekt keretében általuk vállalt tevékenységek előrehaladásáról, a kapcsolódó költségek elszámolásáról a támogatási szerződésben meghatározott mérföldkövek elérésekor kötelesek a szükséges információkat rögzíteni a monitoring és információs rendszerben, és kötelesek csatolni a támogatási szerződésben előírt mellékleteket.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Mérföldkövek közötti kifizetési igénylést bármely Tag kezdeményezhet a szükséges információknak a monitoring és információs rendszerben történő rögzítésével. A mérföldkövek közötti kifizetési igénylésnek nem része az előbbiek szerinti részletes szakmai beszámoló, ebben az esetben csak egy rövid összefoglalót szükséges adni a kifizetési igénylésben a projekt adott taghoz kötődő tevékenységeinek előrehaladásáról. A mérföldkövek közötti kifizetési igénylést a konzorciumi tag döntése alapján benyújthatja mind a tag, mind pedig a Konzorciumvezető.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lastRenderedPageBreak/>
        <w:t>A Támogató felé benyújtásra kerülő mérföldkövek közötti kifizetési igénylésnek el kell érnie a kifizetési kérelmek benyújtására a 272/2014. (XI. 5.) Korm. rendeletben és a Támogatási Szerződésben meghatározott korlátokat</w:t>
      </w:r>
      <w:r w:rsidRPr="00C51E4E">
        <w:rPr>
          <w:rFonts w:ascii="Arial" w:hAnsi="Arial" w:cs="Arial"/>
          <w:i/>
          <w:sz w:val="20"/>
          <w:szCs w:val="20"/>
        </w:rPr>
        <w:t xml:space="preserve">. </w:t>
      </w:r>
      <w:r w:rsidRPr="00C51E4E">
        <w:rPr>
          <w:rStyle w:val="Jegyzethivatkozs"/>
          <w:rFonts w:ascii="Arial" w:hAnsi="Arial" w:cs="Arial"/>
        </w:rPr>
        <w:t xml:space="preserve">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Tagok tudomásul veszik, hogy a kifizetési igényléshez tartozó, általuk benyújtott elszámoló bizonylatokra jutó, a Támogató által jóváhagyott támogatást a Támogató közvetlenül utalja a 2. pontban megjelölt, és ez alapján a monitoring és információs rendszerben rögzített bankszámlákra.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Támogató legfeljebb annak a támogatási mértéknek, illetve összegnek megfelelő támogatást utal összesen a Tag részére, amelyet a felhívás, illetve a támogatásról szóló döntés az adott Tag vonatkozásában maximálisan meghatározott.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Amennyiben az esedékes támogatás folyósítását megelőző ellenőrzés alapján megállapítható, hogy a Tagoknak lejárt esedékességű, meg nem fizetett köztartozása van, a Támogató az adott Tagra jutó támogatás folyósítását felfüggeszti.</w:t>
      </w:r>
      <w:r w:rsidRPr="00C51E4E" w:rsidDel="00A30895">
        <w:rPr>
          <w:rFonts w:ascii="Arial" w:hAnsi="Arial" w:cs="Arial"/>
          <w:sz w:val="20"/>
          <w:szCs w:val="20"/>
        </w:rPr>
        <w:t xml:space="preserve"> 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Amennyiben a projekt végrehajtása </w:t>
      </w:r>
      <w:proofErr w:type="gramStart"/>
      <w:r w:rsidRPr="00C51E4E">
        <w:rPr>
          <w:rFonts w:ascii="Arial" w:hAnsi="Arial" w:cs="Arial"/>
          <w:sz w:val="20"/>
          <w:szCs w:val="20"/>
        </w:rPr>
        <w:t>során</w:t>
      </w:r>
      <w:proofErr w:type="gramEnd"/>
      <w:r w:rsidRPr="00C51E4E">
        <w:rPr>
          <w:rFonts w:ascii="Arial" w:hAnsi="Arial" w:cs="Arial"/>
          <w:sz w:val="20"/>
          <w:szCs w:val="20"/>
        </w:rPr>
        <w:t xml:space="preserve"> a soron következő mérföldkő határidejét, vagy a mérföldkőben vállalt eredményeket nem tudják a tagok teljesíteni, addig nem teljesíthető kifizetés, ameddig a mérföldkő tartalma projekt szinten nem teljesül, vagy a projekt ütemezését a Konzorciumvezető a 272/2014. (XI. 5.) Korm. rendelet 86-87. §</w:t>
      </w:r>
      <w:proofErr w:type="spellStart"/>
      <w:r w:rsidRPr="00C51E4E">
        <w:rPr>
          <w:rFonts w:ascii="Arial" w:hAnsi="Arial" w:cs="Arial"/>
          <w:sz w:val="20"/>
          <w:szCs w:val="20"/>
        </w:rPr>
        <w:t>-aiban</w:t>
      </w:r>
      <w:proofErr w:type="spellEnd"/>
      <w:r w:rsidRPr="00C51E4E">
        <w:rPr>
          <w:rFonts w:ascii="Arial" w:hAnsi="Arial" w:cs="Arial"/>
          <w:sz w:val="20"/>
          <w:szCs w:val="20"/>
        </w:rPr>
        <w:t xml:space="preserve"> foglaltaknak megfelelően nem módosítja.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Amennyiben a Támogató szabálytalanság vagy a támogatási szerződés megszegése miatt már kifizetett támogatás visszafizetését rendeli el, a Tag köteles az általa okozott szabálytalanság vagy szerződésszegés miatt visszakövetelt összeget közvetlenül a Támogató részére visszafizetni, az erre irányuló felszólításában foglaltak szerint.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Ha nem állapítható meg, hogy a szabálytalanság elkövetésében vagy a támogatási szerződés megszegésében a Tagok milyen mértékben működtek közre, és a Tagok a visszafizetési kötelezettségüket a visszafizetési felszólításban meghatározott időpontig nem teljesítik, a támogató a követelése teljes összegét bármely Taggal szemben érvényesítheti. </w:t>
      </w:r>
    </w:p>
    <w:p w:rsidR="00A725C4" w:rsidRPr="00C51E4E" w:rsidRDefault="00A725C4" w:rsidP="00041D9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3.7. A 272/2014. (XI. 5.) Korm. rendelet 1. számú mellékletének 76.1. pontja szerint minden konzorciumi tagnak nyújtania kell a kötelező biztosítékokat, ha a ráeső támogatási összeg meghaladja a 20 millió forintot és a 272/2014. (XI. 5.) Korm. rendelet 84.§</w:t>
      </w:r>
      <w:proofErr w:type="spellStart"/>
      <w:r w:rsidRPr="00C51E4E">
        <w:rPr>
          <w:rFonts w:ascii="Arial" w:hAnsi="Arial" w:cs="Arial"/>
          <w:sz w:val="20"/>
          <w:szCs w:val="20"/>
        </w:rPr>
        <w:t>-a</w:t>
      </w:r>
      <w:proofErr w:type="spellEnd"/>
      <w:r w:rsidRPr="00C51E4E">
        <w:rPr>
          <w:rFonts w:ascii="Arial" w:hAnsi="Arial" w:cs="Arial"/>
          <w:sz w:val="20"/>
          <w:szCs w:val="20"/>
        </w:rPr>
        <w:t xml:space="preserve"> szerint nem mentesül a biztosítékadási kötelezettség </w:t>
      </w:r>
      <w:proofErr w:type="gramStart"/>
      <w:r w:rsidRPr="00C51E4E">
        <w:rPr>
          <w:rFonts w:ascii="Arial" w:hAnsi="Arial" w:cs="Arial"/>
          <w:sz w:val="20"/>
          <w:szCs w:val="20"/>
        </w:rPr>
        <w:t>alól</w:t>
      </w:r>
      <w:r w:rsidRPr="00C51E4E">
        <w:rPr>
          <w:rStyle w:val="Lbjegyzet-hivatkozs"/>
          <w:rFonts w:ascii="Arial" w:hAnsi="Arial" w:cs="Arial"/>
          <w:sz w:val="20"/>
          <w:szCs w:val="20"/>
        </w:rPr>
        <w:footnoteReference w:id="3"/>
      </w:r>
      <w:r w:rsidRPr="00C51E4E">
        <w:rPr>
          <w:rFonts w:ascii="Arial" w:hAnsi="Arial" w:cs="Arial"/>
          <w:sz w:val="20"/>
          <w:szCs w:val="20"/>
        </w:rPr>
        <w:t>.</w:t>
      </w:r>
      <w:proofErr w:type="gramEnd"/>
    </w:p>
    <w:p w:rsidR="00A725C4" w:rsidRPr="00C51E4E" w:rsidRDefault="00A725C4" w:rsidP="00041D9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konzorciumi tagok a biztosítéknyújtási kötelezettséget átvállalhatják.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biztosítékokkal kapcsolatos nyilatkozatokat, szerződéseket stb. a 272/2014. (XI. 5.) Korm. rendeletben és a támogatási szerződésben meghatározott időpontban kötelesek a Tagok a monitoring és információs rendszerben rögzíteni, illetve a szükséges dokumentumokat csatolni, azok a Konzorciumvezető általi projektszintű benyújtással kerülnek a Támogató részére megküldésre.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3.8. A Konzorciumra vonatkozó speciális szabályokat a 272/2014. (XI. 5.) Korm. rendelet 140. §</w:t>
      </w:r>
      <w:proofErr w:type="spellStart"/>
      <w:r w:rsidRPr="00C51E4E">
        <w:rPr>
          <w:rFonts w:ascii="Arial" w:hAnsi="Arial" w:cs="Arial"/>
          <w:sz w:val="20"/>
          <w:szCs w:val="20"/>
        </w:rPr>
        <w:t>-a</w:t>
      </w:r>
      <w:proofErr w:type="spellEnd"/>
      <w:r w:rsidRPr="00C51E4E">
        <w:rPr>
          <w:rFonts w:ascii="Arial" w:hAnsi="Arial" w:cs="Arial"/>
          <w:sz w:val="20"/>
          <w:szCs w:val="20"/>
        </w:rPr>
        <w:t xml:space="preserve"> tartalmazza.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Konzorcium fenntartása és megfelelő működtetése a Konzorciumvezető kötelezettsége, amelyek az elmulasztásából eredő károkért a Támogató irányában a Konzorciumvezető tartozik felelősséggel.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lastRenderedPageBreak/>
        <w:t>A Konzorcium fenntartása és megfelelő működtetése körében a Konzorciumvezető a támogatási szerződésben meghatározott cél elérése érdekében összehangolja a Tagok tevékenységét és szervezi a konzorcium munkáját. Ez a rendelkezés nem érinti a Tagok jelen Megállapodás alapján vállalt kötelezettségeikért való egymással szemben fennálló felelősségét.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3.9 A Konzorcium valamely tagja által a Konzorcium nevében kötött szerződésért a tagok felelőssége egyetemleges, kivéve, ha ettől eltérően rendelkeznek.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4. Kapcsolattartás</w:t>
      </w:r>
    </w:p>
    <w:p w:rsidR="00A725C4" w:rsidRPr="00C51E4E" w:rsidRDefault="00A725C4" w:rsidP="00041D9B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a Megállapodás, valamint a támogatási szerződés teljesítésének időtartamára kapcsolattartókat jelölnek ki. A kapcsolattartó nevéről, postacíméről, telefon és telefax-számáról, elektronikus levélcíméről a Tagok a jelen Megállapodás aláírását követően öt munkanapon belül tájékoztatják a Konzorciumvezetőt. A Konzorciumvezető a kapcsolattartók nevéről és elérhetőségéről tájékoztatja a Tagokat.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kijelölt kapcsolattartók negyedévente legalább egy alkalommal szóbeli egyeztetést tartanak, amelyen megvitatják a Projekt megvalósításának előrehaladásával kapcsolatos teendőket. A szóbeli egyeztetést a Konzorciumvezető kijelölt kapcsolattartója hívja össze. A szóbeli egyeztetésről emlékeztetőt kell készíteni, amelyet a Konzorciumvezető kijelölt kapcsolattartója az egyeztetést követő öt munkanapon belül megküld a Tagok kijelölt kapcsolattartója részére. Az emlékeztető a projektdokumentáció része, </w:t>
      </w:r>
      <w:proofErr w:type="gramStart"/>
      <w:r w:rsidRPr="00C51E4E">
        <w:rPr>
          <w:rFonts w:ascii="Arial" w:hAnsi="Arial" w:cs="Arial"/>
          <w:sz w:val="20"/>
          <w:szCs w:val="20"/>
        </w:rPr>
        <w:t>amelyet  a</w:t>
      </w:r>
      <w:proofErr w:type="gramEnd"/>
      <w:r w:rsidRPr="00C51E4E">
        <w:rPr>
          <w:rFonts w:ascii="Arial" w:hAnsi="Arial" w:cs="Arial"/>
          <w:sz w:val="20"/>
          <w:szCs w:val="20"/>
        </w:rPr>
        <w:t xml:space="preserve"> Támogató jogosult ellenőrizni.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 xml:space="preserve">5. A Konzorcium képviselete </w:t>
      </w:r>
    </w:p>
    <w:p w:rsidR="00A725C4" w:rsidRPr="00C51E4E" w:rsidRDefault="00A725C4" w:rsidP="00041D9B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Konzorciumot a Támogató felé a Konzorciumvezető, más, harmadik személyek felé a Tagok eltérő megállapodása hiányában a Konzorciumvezető képviseli. Jogszabály alapján ellenőrzésre jogosult szervek felé a Tag törvényes képviselője a Tagot önállóan képviselheti. Az ellenőrzésről köteles a Konzorciumvezetőt értesíteni, aki a Tag székhelyén vagy telephelyén lefolytatott helyszíni ellenőrzés során jelen lehet. Amennyiben a Projekttel kapcsolatban harmadik személyek bármely Tagtól tájékoztatást kérnek, a Tag köteles erről előzetesen, a tájékoztatás megadása előtt értesíteni a Konzorciumvezetőt.</w:t>
      </w:r>
    </w:p>
    <w:p w:rsidR="00A725C4" w:rsidRPr="00C51E4E" w:rsidRDefault="00A725C4" w:rsidP="00041D9B">
      <w:pPr>
        <w:pStyle w:val="Szvegtrzs"/>
        <w:rPr>
          <w:rFonts w:ascii="Arial" w:hAnsi="Arial" w:cs="Arial"/>
          <w:bCs/>
          <w:sz w:val="20"/>
          <w:szCs w:val="20"/>
        </w:rPr>
      </w:pPr>
    </w:p>
    <w:p w:rsidR="00A725C4" w:rsidRPr="00C51E4E" w:rsidRDefault="00A725C4" w:rsidP="00041D9B">
      <w:pPr>
        <w:pStyle w:val="Szvegtrzs"/>
        <w:rPr>
          <w:rFonts w:ascii="Arial" w:hAnsi="Arial" w:cs="Arial"/>
          <w:bCs/>
          <w:sz w:val="20"/>
          <w:szCs w:val="20"/>
        </w:rPr>
      </w:pPr>
    </w:p>
    <w:p w:rsidR="00A725C4" w:rsidRPr="00C51E4E" w:rsidRDefault="00A725C4" w:rsidP="00041D9B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C51E4E">
        <w:rPr>
          <w:rFonts w:ascii="Arial" w:hAnsi="Arial" w:cs="Arial"/>
          <w:b/>
          <w:bCs/>
          <w:sz w:val="20"/>
          <w:szCs w:val="20"/>
        </w:rPr>
        <w:t>6. A beszerzett eszközök és más dolgok tulajdonjoga, illetve egyéb jogok</w:t>
      </w:r>
    </w:p>
    <w:p w:rsidR="00A725C4" w:rsidRPr="00C51E4E" w:rsidRDefault="00A725C4" w:rsidP="00041D9B">
      <w:pPr>
        <w:pStyle w:val="Szvegtrzs"/>
        <w:jc w:val="both"/>
        <w:rPr>
          <w:rFonts w:ascii="Arial" w:hAnsi="Arial" w:cs="Arial"/>
          <w:i/>
          <w:iCs/>
          <w:sz w:val="20"/>
          <w:szCs w:val="20"/>
        </w:rPr>
      </w:pPr>
      <w:r w:rsidRPr="00C51E4E">
        <w:rPr>
          <w:rFonts w:ascii="Arial" w:hAnsi="Arial" w:cs="Arial"/>
          <w:bCs/>
          <w:sz w:val="20"/>
          <w:szCs w:val="20"/>
        </w:rPr>
        <w:t xml:space="preserve">A támogatás felhasználásával a projekt megvalósítása során beszerzett, illetve létrejövő dolgok és egyéb jogok feletti rendelkezés az alábbiak szerint kerül </w:t>
      </w:r>
      <w:proofErr w:type="gramStart"/>
      <w:r w:rsidRPr="00C51E4E">
        <w:rPr>
          <w:rFonts w:ascii="Arial" w:hAnsi="Arial" w:cs="Arial"/>
          <w:bCs/>
          <w:sz w:val="20"/>
          <w:szCs w:val="20"/>
        </w:rPr>
        <w:t>meghatározásra</w:t>
      </w:r>
      <w:r w:rsidRPr="00C51E4E">
        <w:rPr>
          <w:rStyle w:val="Lbjegyzet-hivatkozs"/>
          <w:rFonts w:ascii="Arial" w:hAnsi="Arial" w:cs="Arial"/>
          <w:bCs/>
          <w:sz w:val="20"/>
          <w:szCs w:val="20"/>
        </w:rPr>
        <w:footnoteReference w:id="4"/>
      </w:r>
      <w:r w:rsidRPr="00C51E4E">
        <w:rPr>
          <w:rFonts w:ascii="Arial" w:hAnsi="Arial" w:cs="Arial"/>
          <w:bCs/>
          <w:sz w:val="20"/>
          <w:szCs w:val="20"/>
        </w:rPr>
        <w:t>:</w:t>
      </w:r>
      <w:proofErr w:type="gramEnd"/>
    </w:p>
    <w:p w:rsidR="00A725C4" w:rsidRPr="00C51E4E" w:rsidRDefault="00A725C4" w:rsidP="00041D9B">
      <w:pPr>
        <w:outlineLvl w:val="0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 beszerzett illetve létrejövő dolgok feletti rendelkezés joga Bakonycsernye Község Önkormányzatát illeti meg. </w:t>
      </w:r>
    </w:p>
    <w:p w:rsidR="00A725C4" w:rsidRPr="00C51E4E" w:rsidRDefault="00A725C4" w:rsidP="00041D9B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A725C4" w:rsidRPr="00C51E4E" w:rsidRDefault="00A725C4" w:rsidP="00041D9B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 xml:space="preserve">7. A tagság megszűnése, a tagok körének változása </w:t>
      </w:r>
    </w:p>
    <w:p w:rsidR="00A725C4" w:rsidRPr="00C51E4E" w:rsidRDefault="00A725C4" w:rsidP="00041D9B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jc w:val="both"/>
        <w:rPr>
          <w:rFonts w:ascii="Arial" w:hAnsi="Arial" w:cs="Arial"/>
          <w:bCs/>
          <w:sz w:val="20"/>
          <w:szCs w:val="20"/>
        </w:rPr>
      </w:pPr>
      <w:r w:rsidRPr="00C51E4E">
        <w:rPr>
          <w:rFonts w:ascii="Arial" w:hAnsi="Arial" w:cs="Arial"/>
          <w:bCs/>
          <w:sz w:val="20"/>
          <w:szCs w:val="20"/>
        </w:rPr>
        <w:t>7.1. A Tag jelen Megállapodás aláírásával megerősíti, hogy a Projekt megvalósításában részt kíván venni,</w:t>
      </w:r>
      <w:r w:rsidRPr="00C51E4E">
        <w:rPr>
          <w:rFonts w:ascii="Arial" w:hAnsi="Arial" w:cs="Arial"/>
          <w:bCs/>
          <w:sz w:val="20"/>
        </w:rPr>
        <w:t xml:space="preserve"> a projektet a támogatási kérelemben meghatározott módon megvalósítja, </w:t>
      </w:r>
      <w:r w:rsidRPr="00C51E4E">
        <w:rPr>
          <w:rFonts w:ascii="Arial" w:hAnsi="Arial" w:cs="Arial"/>
          <w:bCs/>
          <w:sz w:val="20"/>
          <w:szCs w:val="20"/>
        </w:rPr>
        <w:t xml:space="preserve">annak megvalósítása során fokozottan együttműködik a többi Taggal, és a Konzorciumból csak abban az esetben lép ki, ha a támogatási szerződésben és a jelen Megállapodásban vállalt kötelezettségeinek teljesítésére a jelen Megállapodás aláírását követően, neki fel nem róható okból beállott körülmény folytán nem képes.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7.2. Konzorciumi tagok cseréje - ide értve a támogatási kérelmet benyújtó Konzorciumvezető személyét is -, új konzorciumi tag bevonása, konzorciumi tag kilépése akkor engedélyezhető, ha</w:t>
      </w:r>
    </w:p>
    <w:p w:rsidR="00A725C4" w:rsidRPr="00C51E4E" w:rsidRDefault="00A725C4" w:rsidP="00041D9B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C51E4E">
        <w:rPr>
          <w:rFonts w:ascii="Arial" w:hAnsi="Arial" w:cs="Arial"/>
          <w:sz w:val="20"/>
          <w:szCs w:val="20"/>
        </w:rPr>
        <w:t>a</w:t>
      </w:r>
      <w:proofErr w:type="gramEnd"/>
      <w:r w:rsidRPr="00C51E4E">
        <w:rPr>
          <w:rFonts w:ascii="Arial" w:hAnsi="Arial" w:cs="Arial"/>
          <w:sz w:val="20"/>
          <w:szCs w:val="20"/>
        </w:rPr>
        <w:t>) nem változik a projekt alapvető célja,</w:t>
      </w:r>
    </w:p>
    <w:p w:rsidR="00A725C4" w:rsidRPr="00C51E4E" w:rsidRDefault="00A725C4" w:rsidP="00041D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b) a tagcsere, illetve a tagok számának bővülése esetén az új tag is megfelel a felhívásban meghatározott valamennyi feltételnek és benyújtásra kerülnek a projektgazdák számára előírt dokumentumok,</w:t>
      </w:r>
    </w:p>
    <w:p w:rsidR="00A725C4" w:rsidRPr="00C51E4E" w:rsidRDefault="00A725C4" w:rsidP="00041D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c) a konzorciumvezető kilépési szándéka esetén a kilépést megelőzően a konzorciumvezetői pozíció átadása megtörténik,</w:t>
      </w:r>
    </w:p>
    <w:p w:rsidR="00A725C4" w:rsidRPr="00C51E4E" w:rsidRDefault="00A725C4" w:rsidP="00041D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d) a tag kilépése esetén nem változik a konzorciumnak a projektjavaslat benyújtására vonatkozó jogosultsága - ideértve a konzorciumvezetőre vonatkozó feltételeknek való megfelelést is -, kivéve, ha az új kedvezményezett jogszabályon alapuló kötelező jogutódlás következtében lép be a támogatási jogviszonyba,</w:t>
      </w:r>
    </w:p>
    <w:p w:rsidR="00A725C4" w:rsidRPr="00C51E4E" w:rsidRDefault="00A725C4" w:rsidP="00041D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proofErr w:type="gramStart"/>
      <w:r w:rsidRPr="00C51E4E">
        <w:rPr>
          <w:rFonts w:ascii="Arial" w:hAnsi="Arial" w:cs="Arial"/>
          <w:sz w:val="20"/>
          <w:szCs w:val="20"/>
        </w:rPr>
        <w:t>e</w:t>
      </w:r>
      <w:proofErr w:type="gramEnd"/>
      <w:r w:rsidRPr="00C51E4E">
        <w:rPr>
          <w:rFonts w:ascii="Arial" w:hAnsi="Arial" w:cs="Arial"/>
          <w:sz w:val="20"/>
          <w:szCs w:val="20"/>
        </w:rPr>
        <w:t>) a tag kilépése esetén a tag igazolja, hogy a támogatási szerződésben és a konzorciumi megállapodásban vállalt kötelezettségeinek teljesítésére a megállapodás aláírását követően, neki fel nem róható okból beállott körülmény folytán nem képes,</w:t>
      </w:r>
    </w:p>
    <w:p w:rsidR="00A725C4" w:rsidRPr="00C51E4E" w:rsidRDefault="00A725C4" w:rsidP="00041D9B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proofErr w:type="gramStart"/>
      <w:r w:rsidRPr="00C51E4E">
        <w:rPr>
          <w:rFonts w:ascii="Arial" w:hAnsi="Arial" w:cs="Arial"/>
          <w:sz w:val="20"/>
          <w:szCs w:val="20"/>
        </w:rPr>
        <w:t>f</w:t>
      </w:r>
      <w:proofErr w:type="gramEnd"/>
      <w:r w:rsidRPr="00C51E4E">
        <w:rPr>
          <w:rFonts w:ascii="Arial" w:hAnsi="Arial" w:cs="Arial"/>
          <w:sz w:val="20"/>
          <w:szCs w:val="20"/>
        </w:rPr>
        <w:t>) kizárás esetén a konzorciumvezető igazolja, hogy a tag tevékenysége, működése a projekt megvalósítását pénzügyi, illetve szakmai szempontból veszélyezteti,</w:t>
      </w:r>
    </w:p>
    <w:p w:rsidR="00A725C4" w:rsidRPr="00C51E4E" w:rsidRDefault="00A725C4" w:rsidP="00041D9B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C51E4E">
        <w:rPr>
          <w:rFonts w:ascii="Arial" w:hAnsi="Arial" w:cs="Arial"/>
          <w:sz w:val="20"/>
          <w:szCs w:val="20"/>
        </w:rPr>
        <w:t>g</w:t>
      </w:r>
      <w:proofErr w:type="gramEnd"/>
      <w:r w:rsidRPr="00C51E4E">
        <w:rPr>
          <w:rFonts w:ascii="Arial" w:hAnsi="Arial" w:cs="Arial"/>
          <w:sz w:val="20"/>
          <w:szCs w:val="20"/>
        </w:rPr>
        <w:t>) tagcsere nélkül új tag bevonása indokolt.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7.3. A Konzorcium a kizárásra irányuló indítvánnyal nem érintett tagok egyhangú döntésével jogosult kizárni azt a Tagot, akinek tevékenysége, működése a Projekt megvalósítását akár pénzügyi, akár szakmai szempontból veszélyezteti.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kizárásról született írásos, a Tagok által aláírt határozatot a Konzorciumvezető köteles megküldeni a Támogatónak.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bCs/>
          <w:sz w:val="20"/>
          <w:szCs w:val="20"/>
        </w:rPr>
        <w:t xml:space="preserve">7.4. </w:t>
      </w:r>
      <w:r w:rsidRPr="00C51E4E">
        <w:rPr>
          <w:rFonts w:ascii="Arial" w:hAnsi="Arial" w:cs="Arial"/>
          <w:sz w:val="20"/>
          <w:szCs w:val="20"/>
        </w:rPr>
        <w:t xml:space="preserve">Valamely Tag kilépése, kizárása vagy jogutód nélküli megszűnése nem eredményezi a jelen Megállapodás és a Konzorcium megszűnését, kivéve, ha ennek következtében a Tagok a támogatási szerződésben és a jelen Megállapodásban vállalt kötelezettségeik teljesítésére nem képesek, és emiatt a támogatási szerződéstől elállnak. </w:t>
      </w:r>
    </w:p>
    <w:p w:rsidR="00A725C4" w:rsidRPr="00C51E4E" w:rsidRDefault="00A725C4" w:rsidP="00041D9B">
      <w:pPr>
        <w:jc w:val="both"/>
        <w:rPr>
          <w:rFonts w:ascii="Arial" w:hAnsi="Arial" w:cs="Arial"/>
          <w:bCs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7.5. </w:t>
      </w:r>
      <w:r w:rsidRPr="00C51E4E">
        <w:rPr>
          <w:rFonts w:ascii="Arial" w:hAnsi="Arial" w:cs="Arial"/>
          <w:bCs/>
          <w:sz w:val="20"/>
          <w:szCs w:val="20"/>
        </w:rPr>
        <w:t>Ha a kilépő vagy jogutód nélkül megszűnő Tag által vállalt kötelezettségeket a megmaradó Tagok nem tudják teljesíteni, új Tag bevonásáról határozhatnak. A belépő Tag csak olyan szervezet, illetve személy lehet, amely, illetve aki megfelel a felhívásban foglalt követelményeknek.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7.6. A Tag kilépése, illetve kizárása esetén köteles egyeztetést kezdeményezni a Konzorciumvezetővel a Projekt céljának elérése érdekében. A Konzorciumból kiváló Tag köteles a Konzorciumvezetőnek a kiválás időpontját megelőzően a rábízott anyagi eszközökkel és a Projekt kapcsán felmerült költségekkel hiánytalanul, tételesen írásban elszámolni, valamint az általa elvégzett tevékenységről és az elvállalt, de kiválásáig el nem végzett tevékenységekről beszámolni. Köteles továbbá a – a Megállapodás keretében esetlegesen – használatába kapott vagyontárgyat a </w:t>
      </w:r>
      <w:r w:rsidRPr="00C51E4E">
        <w:rPr>
          <w:rFonts w:ascii="Arial" w:hAnsi="Arial" w:cs="Arial"/>
          <w:sz w:val="20"/>
          <w:szCs w:val="20"/>
        </w:rPr>
        <w:lastRenderedPageBreak/>
        <w:t>Konzorciumvezetőnek haladéktalanul, ellenszolgáltatás nélkül visszaszolgáltatni. Az átadás-átvételről jegyzőkönyvet kell készíteni, amelyet a Konzorciumvezető, a kilépő Tag és az átvétellel érintett Tag ír alá.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bCs/>
          <w:sz w:val="20"/>
          <w:szCs w:val="20"/>
        </w:rPr>
        <w:t>A Konzorciumból kiváló Tagot a kilépést vagy kizárást követően is, a támogatási szerződés megszűnéséig terheli a támogatási szerződésben meghatározott dokumentum-megőrzési kötelezettség, ellenőrzés-tűrési kötelezettség, a kiválás időpontjáig megvalósult tevékenységekkel és benyújtott dokumentumokkal kapcsolatos szabálytalanságokért való helytállás.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kilépő Tag tulajdonába került, támogatásból vásárolt vagyont valamely Tag tulajdonába kell adni, illetve, ha ez nem lehetséges, vagy a Tagok nem kívánják, a megmaradó Tagok ingyenes használatába kell adni. Ha az ingyenes használatba adás nem valósulhat meg, akkor a fejlesztés során létrejött vagyonra jutó támogatást a kilépő tag köteles visszafizetni a támogatási szerződésben visszafizetésre meghatározottak szerint, az abban foglalt feltételekkel a Támogató részére.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7.7. A 7.1 - 7.6. pontban foglalt jogok gyakorlása a jelen Megállapodás módosítását igényli, amelyhez a Támogató hozzájárulása szükséges. A hozzájárulást a támogatási szerződés kedvezményezett általi módosítására előírt szabályok szerint kell kérelmezni a Támogatótól. </w:t>
      </w:r>
    </w:p>
    <w:p w:rsidR="00A725C4" w:rsidRPr="00C51E4E" w:rsidRDefault="00A725C4" w:rsidP="00041D9B">
      <w:pPr>
        <w:outlineLvl w:val="0"/>
        <w:rPr>
          <w:rFonts w:ascii="Arial" w:hAnsi="Arial" w:cs="Arial"/>
          <w:b/>
          <w:sz w:val="20"/>
          <w:szCs w:val="20"/>
        </w:rPr>
      </w:pPr>
    </w:p>
    <w:p w:rsidR="00A725C4" w:rsidRPr="00C51E4E" w:rsidRDefault="00A725C4" w:rsidP="00041D9B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8. A Megállapodás megszűnése és módosítása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8.1. Jelen Megállapodás a támogatási szerződés elválaszthatatlan részét képezi, és osztja annak jogi sorsát. Ennek értelmében a támogatási szerződés megszűnése jelen Megállapodás megszűnését vonja maga után. 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8.2. Jelen Megállapodás megszűnik, ha a Tagok száma a felhívásban megadott minimális tagszám alá, illetve egyre csökken.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8.3. A Megállapodás Támogató által meghatározott kötelező tartalma csak írásban módosítható, melyhez a Támogató hozzájárulása szükséges. A hozzájárulást a támogatási szerződésben a támogatási szerződés kedvezményezett általi módosítására előírt szabályok szerint kell kérelmezni a Támogatótól.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adataiban bekövetkezett változások, így különösen székhely, bankszámlaszám, stb., nem igénylik a Megállapodás módosítását. Az adatok változásáról a Tagok haladéktalanul értesítik a Konzorciumvezetőt. A Konzorciumvezető ezekről a változásokról értesíti a monitoring és információs rendszeren keresztül a Támogatót, a 272/2014. (XI. 5.) Korm. rendelet 86. §</w:t>
      </w:r>
      <w:proofErr w:type="spellStart"/>
      <w:r w:rsidRPr="00C51E4E">
        <w:rPr>
          <w:rFonts w:ascii="Arial" w:hAnsi="Arial" w:cs="Arial"/>
          <w:sz w:val="20"/>
          <w:szCs w:val="20"/>
        </w:rPr>
        <w:t>-ának</w:t>
      </w:r>
      <w:proofErr w:type="spellEnd"/>
      <w:r w:rsidRPr="00C51E4E">
        <w:rPr>
          <w:rFonts w:ascii="Arial" w:hAnsi="Arial" w:cs="Arial"/>
          <w:sz w:val="20"/>
          <w:szCs w:val="20"/>
        </w:rPr>
        <w:t xml:space="preserve"> megfelelően.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8.4. A jogviszonyra és a Projekt megvalósítási kötelezettségére tekintettel a Tagok a felmondás jogát kizárják.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</w:p>
    <w:p w:rsidR="00A725C4" w:rsidRPr="00164CA3" w:rsidRDefault="00A725C4" w:rsidP="00164CA3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9. A Tagok egyéb megállapodásai</w:t>
      </w:r>
      <w:r w:rsidRPr="00C51E4E">
        <w:rPr>
          <w:rStyle w:val="Lbjegyzet-hivatkozs"/>
          <w:rFonts w:ascii="Arial" w:hAnsi="Arial" w:cs="Arial"/>
          <w:b/>
          <w:sz w:val="20"/>
          <w:szCs w:val="20"/>
        </w:rPr>
        <w:footnoteReference w:id="5"/>
      </w:r>
    </w:p>
    <w:p w:rsidR="00A725C4" w:rsidRPr="00C51E4E" w:rsidRDefault="00A725C4" w:rsidP="003245BA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272/2014. (XI. 5.) Korm. rendelet 59. § (5) bekezdésében rögzített lehetőséggel élve a Tagok egybehangzóan és visszavonhatatlanul akként rendelkeznek, hogy a Konzorcium tagjainak felelőssége az általuk vállalt projekttevékenységek végrehajtásáért önálló.</w:t>
      </w:r>
    </w:p>
    <w:p w:rsidR="00A725C4" w:rsidRPr="00C51E4E" w:rsidRDefault="00A725C4" w:rsidP="003245BA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lastRenderedPageBreak/>
        <w:t>A Tagok egybehangzóan rögzítik, hogy a projektmenedzsmentet végző konzorciumi tag felelőssége kizárólag a projektmenedzsment tevékenység végrehajtása kapcsán áll fenn, a projekt további tevékenységének végrehajtása kapcsán felelősség nem terheli.</w:t>
      </w:r>
    </w:p>
    <w:p w:rsidR="00A725C4" w:rsidRPr="00C51E4E" w:rsidRDefault="00A725C4" w:rsidP="003245BA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rögzítik, hogy jelen pontban rögzített megállapodásuk a jelen Konzorciumi Együttműködési Megállapodás 1-8. pontjával nem ellentétes.</w:t>
      </w:r>
    </w:p>
    <w:p w:rsidR="00A725C4" w:rsidRPr="00C51E4E" w:rsidRDefault="00A725C4" w:rsidP="003245BA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A725C4" w:rsidRPr="00164CA3" w:rsidRDefault="00A725C4" w:rsidP="00164CA3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10. Záró rendelkezések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10.1. Jelen Megállapodás 11 oldalon és 3 db eredeti példányban készült. A Megállapodás a támogatási szerződés elválaszthatatlan részét képezi.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10.2. A jelen Megállapodás hatályba lépésének napja megegyezik a Tagok közül az utolsóként aláíró aláírásának napjával. A Konzorciumvezető a Megállapodás hatályba lépését követően a Megállapodást megküldi a Támogató részére.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10.3. Jelen Megállapodásban nem szabályozott kérdésekben a vonatkozó magyar jogszabályok rendelkezései az irányadók.</w:t>
      </w:r>
    </w:p>
    <w:p w:rsidR="00A725C4" w:rsidRPr="00C51E4E" w:rsidRDefault="00A725C4" w:rsidP="00041D9B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10.4. A Tagok képviseletében aláíró személyek kijelentik és cégkivonatukkal, valamint aláírási címpéldányaikkal igazolják, hogy a jelen Megállapodás 2. pontjában feltüntetettek szerint jogosultak a Tag képviseletére, továbbá ennek alapján a jelen Megállapodás megkötésére és aláírására. Aláíró képviselők kijelentik továbbá, hogy a testületi szerveik részéről a jelen Megállapodás megkötéséhez szükséges felhatalmazásokkal rendelkeznek, tulajdonosaik a támogatási jogügyletet jóváhagyták és harmadik személyeknek semminemű olyan jogosultsága nincs, mely a Tag részéről megakadályozná vagy bármiben korlátozná a jelen Megállapodás megkötését, és az abban foglalt kötelezettségek maradéktalan teljesítését.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10.5. Jelen Megállapodáshoz kapcsolódó jogviták esetére Tagok a Székesfehérvári Járásbíróság illetékességét kötik ki.  </w:t>
      </w:r>
    </w:p>
    <w:p w:rsidR="00A725C4" w:rsidRPr="00C51E4E" w:rsidRDefault="00A725C4" w:rsidP="00041D9B">
      <w:pPr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A Tagok a Megállapodást átolvasták, és közös értelmezés után, mint akaratukkal és elhangzott nyilatkozataikkal mindenben egyezőt aláírták.</w:t>
      </w:r>
    </w:p>
    <w:p w:rsidR="00A725C4" w:rsidRPr="00C51E4E" w:rsidRDefault="00A725C4" w:rsidP="00041D9B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144" w:type="dxa"/>
        <w:tblLook w:val="01E0"/>
      </w:tblPr>
      <w:tblGrid>
        <w:gridCol w:w="4248"/>
        <w:gridCol w:w="4896"/>
      </w:tblGrid>
      <w:tr w:rsidR="00A725C4" w:rsidRPr="00C51E4E" w:rsidTr="001C392E">
        <w:tc>
          <w:tcPr>
            <w:tcW w:w="4248" w:type="dxa"/>
          </w:tcPr>
          <w:p w:rsidR="00A725C4" w:rsidRPr="00C51E4E" w:rsidRDefault="00A725C4" w:rsidP="007B6A9A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51E4E">
              <w:rPr>
                <w:rFonts w:ascii="Arial" w:hAnsi="Arial" w:cs="Arial"/>
                <w:iCs/>
                <w:sz w:val="20"/>
                <w:szCs w:val="20"/>
              </w:rPr>
              <w:t>Konzorcium Vezetője</w:t>
            </w:r>
          </w:p>
          <w:p w:rsidR="00A725C4" w:rsidRPr="00C51E4E" w:rsidRDefault="00A725C4" w:rsidP="00164CA3">
            <w:pPr>
              <w:rPr>
                <w:rFonts w:ascii="Arial" w:hAnsi="Arial" w:cs="Arial"/>
                <w:sz w:val="20"/>
                <w:szCs w:val="20"/>
              </w:rPr>
            </w:pPr>
          </w:p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A725C4" w:rsidRPr="00C51E4E" w:rsidRDefault="00A725C4" w:rsidP="007B6A9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51E4E">
              <w:rPr>
                <w:rFonts w:ascii="Arial" w:hAnsi="Arial" w:cs="Arial"/>
                <w:iCs/>
                <w:sz w:val="20"/>
                <w:szCs w:val="20"/>
              </w:rPr>
              <w:t>Turi Balázs</w:t>
            </w:r>
          </w:p>
          <w:p w:rsidR="00A725C4" w:rsidRPr="00C51E4E" w:rsidRDefault="00886093" w:rsidP="001C392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Bakonycsernye Nagyk</w:t>
            </w:r>
            <w:r w:rsidR="00A725C4" w:rsidRPr="00C51E4E">
              <w:rPr>
                <w:rFonts w:ascii="Arial" w:hAnsi="Arial" w:cs="Arial"/>
                <w:sz w:val="20"/>
                <w:szCs w:val="20"/>
              </w:rPr>
              <w:t>özség Önkormányzata</w:t>
            </w:r>
          </w:p>
          <w:p w:rsidR="00A725C4" w:rsidRPr="00C51E4E" w:rsidRDefault="00A725C4" w:rsidP="001C3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A725C4" w:rsidRPr="00C51E4E" w:rsidRDefault="00A725C4" w:rsidP="001C3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4896" w:type="dxa"/>
          </w:tcPr>
          <w:p w:rsidR="00A725C4" w:rsidRPr="00C51E4E" w:rsidRDefault="00A725C4" w:rsidP="007B6A9A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51E4E">
              <w:rPr>
                <w:rFonts w:ascii="Arial" w:hAnsi="Arial" w:cs="Arial"/>
                <w:iCs/>
                <w:sz w:val="20"/>
                <w:szCs w:val="20"/>
              </w:rPr>
              <w:t>Konzorciumi Tag</w:t>
            </w:r>
          </w:p>
          <w:p w:rsidR="00A725C4" w:rsidRPr="00C51E4E" w:rsidRDefault="00A725C4" w:rsidP="00164CA3">
            <w:pPr>
              <w:rPr>
                <w:rFonts w:ascii="Arial" w:hAnsi="Arial" w:cs="Arial"/>
                <w:sz w:val="20"/>
                <w:szCs w:val="20"/>
              </w:rPr>
            </w:pPr>
          </w:p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A725C4" w:rsidRPr="00C51E4E" w:rsidRDefault="00A725C4" w:rsidP="007B6A9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51E4E">
              <w:rPr>
                <w:rFonts w:ascii="Arial" w:hAnsi="Arial" w:cs="Arial"/>
                <w:iCs/>
                <w:sz w:val="20"/>
                <w:szCs w:val="20"/>
              </w:rPr>
              <w:t>Turiné Menczel Andrea</w:t>
            </w:r>
          </w:p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 xml:space="preserve">ALBENSIS Fejér Megyei Területfejlesztési Nonprofit Kft. </w:t>
            </w:r>
          </w:p>
          <w:p w:rsidR="00A725C4" w:rsidRPr="00C51E4E" w:rsidRDefault="00A725C4" w:rsidP="001C3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A725C4" w:rsidRPr="00C51E4E" w:rsidRDefault="00A725C4" w:rsidP="001C3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A725C4" w:rsidRPr="00C51E4E" w:rsidRDefault="00A725C4" w:rsidP="007B6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</w:tr>
    </w:tbl>
    <w:p w:rsidR="00A725C4" w:rsidRPr="00C51E4E" w:rsidRDefault="00A725C4" w:rsidP="00041D9B">
      <w:pPr>
        <w:spacing w:after="0" w:line="240" w:lineRule="auto"/>
        <w:rPr>
          <w:rFonts w:ascii="Arial" w:hAnsi="Arial" w:cs="Arial"/>
          <w:b/>
          <w:caps/>
          <w:sz w:val="20"/>
          <w:szCs w:val="20"/>
        </w:rPr>
      </w:pPr>
    </w:p>
    <w:p w:rsidR="00A725C4" w:rsidRPr="00C51E4E" w:rsidRDefault="00A725C4" w:rsidP="00041D9B">
      <w:pPr>
        <w:spacing w:after="0" w:line="240" w:lineRule="auto"/>
        <w:rPr>
          <w:rFonts w:ascii="Arial" w:hAnsi="Arial" w:cs="Arial"/>
          <w:b/>
          <w:caps/>
          <w:sz w:val="20"/>
          <w:szCs w:val="20"/>
        </w:rPr>
        <w:sectPr w:rsidR="00A725C4" w:rsidRPr="00C51E4E" w:rsidSect="007B6A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A725C4" w:rsidRPr="00C51E4E" w:rsidRDefault="00A725C4" w:rsidP="00041D9B">
      <w:pPr>
        <w:pStyle w:val="Kpalrs"/>
        <w:jc w:val="right"/>
        <w:rPr>
          <w:rFonts w:ascii="Arial" w:hAnsi="Arial" w:cs="Arial"/>
          <w:sz w:val="20"/>
        </w:rPr>
      </w:pPr>
      <w:r w:rsidRPr="00C51E4E">
        <w:rPr>
          <w:rFonts w:ascii="Arial" w:hAnsi="Arial" w:cs="Arial"/>
          <w:b w:val="0"/>
          <w:sz w:val="20"/>
        </w:rPr>
        <w:lastRenderedPageBreak/>
        <w:t>13. sz. melléklet</w:t>
      </w:r>
    </w:p>
    <w:p w:rsidR="00A725C4" w:rsidRPr="00C51E4E" w:rsidRDefault="00A725C4" w:rsidP="00041D9B">
      <w:pPr>
        <w:spacing w:after="0" w:line="240" w:lineRule="auto"/>
        <w:rPr>
          <w:rFonts w:ascii="Arial" w:hAnsi="Arial" w:cs="Arial"/>
          <w:b/>
          <w:caps/>
          <w:sz w:val="20"/>
          <w:szCs w:val="20"/>
        </w:rPr>
      </w:pPr>
    </w:p>
    <w:p w:rsidR="00A725C4" w:rsidRPr="00C51E4E" w:rsidRDefault="00A725C4" w:rsidP="00041D9B">
      <w:pPr>
        <w:spacing w:after="0" w:line="240" w:lineRule="auto"/>
        <w:rPr>
          <w:rFonts w:ascii="Arial" w:hAnsi="Arial" w:cs="Arial"/>
          <w:b/>
          <w:caps/>
          <w:sz w:val="20"/>
          <w:szCs w:val="20"/>
        </w:rPr>
      </w:pPr>
    </w:p>
    <w:p w:rsidR="00A725C4" w:rsidRPr="00C51E4E" w:rsidRDefault="00A725C4" w:rsidP="00041D9B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C51E4E">
        <w:rPr>
          <w:rFonts w:ascii="Arial" w:hAnsi="Arial" w:cs="Arial"/>
          <w:b/>
          <w:caps/>
          <w:sz w:val="20"/>
          <w:szCs w:val="20"/>
        </w:rPr>
        <w:t xml:space="preserve">NYILATKOZAT ARRÓL, </w:t>
      </w:r>
      <w:proofErr w:type="gramStart"/>
      <w:r w:rsidRPr="00C51E4E">
        <w:rPr>
          <w:rFonts w:ascii="Arial" w:hAnsi="Arial" w:cs="Arial"/>
          <w:b/>
          <w:caps/>
          <w:sz w:val="20"/>
          <w:szCs w:val="20"/>
        </w:rPr>
        <w:t>HOGY</w:t>
      </w:r>
      <w:proofErr w:type="gramEnd"/>
      <w:r w:rsidRPr="00C51E4E">
        <w:rPr>
          <w:rFonts w:ascii="Arial" w:hAnsi="Arial" w:cs="Arial"/>
          <w:b/>
          <w:caps/>
          <w:sz w:val="20"/>
          <w:szCs w:val="20"/>
        </w:rPr>
        <w:t xml:space="preserve"> A TERVEZETT KÖLTSÉGEKET, TEVÉKENYSÉGENKÉNT/ KÖLTSÉGELEMENKÉNT, UTÓFINANSZÍROZÁS VAGY SZÁLLÍTÓI FINANSZÍROZÁS KERETÉBEN KÍVÁNJA ELSZÁMOLNI</w:t>
      </w:r>
    </w:p>
    <w:p w:rsidR="00A725C4" w:rsidRPr="00C51E4E" w:rsidRDefault="00A725C4" w:rsidP="00041D9B">
      <w:pPr>
        <w:spacing w:after="0" w:line="240" w:lineRule="auto"/>
      </w:pPr>
    </w:p>
    <w:p w:rsidR="00A725C4" w:rsidRPr="00C51E4E" w:rsidRDefault="00A725C4" w:rsidP="00041D9B">
      <w:pPr>
        <w:spacing w:after="0" w:line="240" w:lineRule="auto"/>
      </w:pPr>
    </w:p>
    <w:p w:rsidR="00A725C4" w:rsidRPr="00C51E4E" w:rsidRDefault="00A725C4" w:rsidP="00041D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Támogatási szerződés száma: </w:t>
      </w:r>
      <w:r w:rsidRPr="00C51E4E">
        <w:rPr>
          <w:rFonts w:ascii="Arial" w:hAnsi="Arial" w:cs="Arial"/>
          <w:b/>
          <w:sz w:val="20"/>
          <w:szCs w:val="20"/>
        </w:rPr>
        <w:t>TOP-3.1.1-15-FE1-2016-00010</w:t>
      </w:r>
    </w:p>
    <w:p w:rsidR="00A725C4" w:rsidRPr="00C51E4E" w:rsidRDefault="00A725C4" w:rsidP="00041D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Kedvezményezett:</w:t>
      </w:r>
      <w:r w:rsidR="00886093">
        <w:rPr>
          <w:rFonts w:ascii="Arial" w:hAnsi="Arial" w:cs="Arial"/>
          <w:b/>
          <w:sz w:val="20"/>
          <w:szCs w:val="20"/>
        </w:rPr>
        <w:t xml:space="preserve"> Bakonycsernye Nagyk</w:t>
      </w:r>
      <w:r w:rsidRPr="00C51E4E">
        <w:rPr>
          <w:rFonts w:ascii="Arial" w:hAnsi="Arial" w:cs="Arial"/>
          <w:b/>
          <w:sz w:val="20"/>
          <w:szCs w:val="20"/>
        </w:rPr>
        <w:t>özség Önkormányzata</w:t>
      </w:r>
    </w:p>
    <w:p w:rsidR="00A725C4" w:rsidRPr="00C51E4E" w:rsidRDefault="00A725C4" w:rsidP="00041D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041D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Alulírott </w:t>
      </w:r>
      <w:r w:rsidRPr="00C51E4E">
        <w:rPr>
          <w:rFonts w:ascii="Arial" w:hAnsi="Arial" w:cs="Arial"/>
          <w:b/>
          <w:sz w:val="20"/>
          <w:szCs w:val="20"/>
        </w:rPr>
        <w:t>Turi Balázs</w:t>
      </w:r>
      <w:r w:rsidRPr="00C51E4E">
        <w:rPr>
          <w:rFonts w:ascii="Arial" w:hAnsi="Arial" w:cs="Arial"/>
          <w:sz w:val="20"/>
          <w:szCs w:val="20"/>
        </w:rPr>
        <w:t xml:space="preserve">, mint </w:t>
      </w:r>
      <w:proofErr w:type="gramStart"/>
      <w:r w:rsidRPr="00C51E4E">
        <w:rPr>
          <w:rFonts w:ascii="Arial" w:hAnsi="Arial" w:cs="Arial"/>
          <w:sz w:val="20"/>
          <w:szCs w:val="20"/>
        </w:rPr>
        <w:t>a(</w:t>
      </w:r>
      <w:proofErr w:type="gramEnd"/>
      <w:r w:rsidRPr="00C51E4E">
        <w:rPr>
          <w:rFonts w:ascii="Arial" w:hAnsi="Arial" w:cs="Arial"/>
          <w:sz w:val="20"/>
          <w:szCs w:val="20"/>
        </w:rPr>
        <w:t xml:space="preserve">z) </w:t>
      </w:r>
      <w:r w:rsidR="00886093">
        <w:rPr>
          <w:rFonts w:ascii="Arial" w:hAnsi="Arial" w:cs="Arial"/>
          <w:b/>
          <w:sz w:val="20"/>
          <w:szCs w:val="20"/>
        </w:rPr>
        <w:t>Bakonycsernye Nagyk</w:t>
      </w:r>
      <w:r w:rsidRPr="00C51E4E">
        <w:rPr>
          <w:rFonts w:ascii="Arial" w:hAnsi="Arial" w:cs="Arial"/>
          <w:b/>
          <w:sz w:val="20"/>
          <w:szCs w:val="20"/>
        </w:rPr>
        <w:t>özség Önkormányzata</w:t>
      </w:r>
      <w:r w:rsidRPr="00C51E4E">
        <w:rPr>
          <w:rFonts w:ascii="Arial" w:hAnsi="Arial" w:cs="Arial"/>
          <w:sz w:val="20"/>
          <w:szCs w:val="20"/>
        </w:rPr>
        <w:t xml:space="preserve"> képviseletében eljáró személy a </w:t>
      </w:r>
      <w:r w:rsidRPr="00C51E4E">
        <w:rPr>
          <w:rFonts w:ascii="Arial" w:hAnsi="Arial" w:cs="Arial"/>
          <w:b/>
          <w:sz w:val="20"/>
        </w:rPr>
        <w:t>TOP-3.1.1-15-FE1-2016-00010</w:t>
      </w:r>
      <w:r w:rsidRPr="00C51E4E">
        <w:rPr>
          <w:rFonts w:ascii="Arial" w:hAnsi="Arial" w:cs="Arial"/>
          <w:sz w:val="20"/>
        </w:rPr>
        <w:t xml:space="preserve"> </w:t>
      </w:r>
      <w:r w:rsidRPr="00C51E4E">
        <w:rPr>
          <w:rFonts w:ascii="Arial" w:hAnsi="Arial" w:cs="Arial"/>
          <w:sz w:val="20"/>
          <w:szCs w:val="20"/>
        </w:rPr>
        <w:t xml:space="preserve">azonosító számú, </w:t>
      </w:r>
      <w:r w:rsidRPr="00C51E4E">
        <w:rPr>
          <w:rFonts w:ascii="Arial" w:hAnsi="Arial" w:cs="Arial"/>
          <w:b/>
          <w:sz w:val="20"/>
          <w:szCs w:val="20"/>
          <w:lang w:eastAsia="en-US"/>
        </w:rPr>
        <w:t>Fenntartható települési közlekedésfejlesztés Bakonycsernyén</w:t>
      </w:r>
      <w:r w:rsidRPr="00C51E4E">
        <w:rPr>
          <w:rFonts w:ascii="Arial" w:hAnsi="Arial" w:cs="Arial"/>
          <w:sz w:val="20"/>
          <w:szCs w:val="20"/>
        </w:rPr>
        <w:t xml:space="preserve"> című projekt kapcsán nyilatkozom, hogy a projekt tevékenységeinek finanszírozását az alábbiak szerint tervezzük:</w:t>
      </w:r>
    </w:p>
    <w:p w:rsidR="00A725C4" w:rsidRPr="00C51E4E" w:rsidRDefault="00A725C4" w:rsidP="00041D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29"/>
        <w:gridCol w:w="1548"/>
        <w:gridCol w:w="2002"/>
        <w:gridCol w:w="1389"/>
        <w:gridCol w:w="1260"/>
        <w:gridCol w:w="1620"/>
        <w:gridCol w:w="1348"/>
        <w:gridCol w:w="1775"/>
        <w:gridCol w:w="1449"/>
      </w:tblGrid>
      <w:tr w:rsidR="00A725C4" w:rsidRPr="00C51E4E" w:rsidTr="00CC683C">
        <w:tc>
          <w:tcPr>
            <w:tcW w:w="1829" w:type="dxa"/>
            <w:vMerge w:val="restart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Költségkategória</w:t>
            </w:r>
          </w:p>
        </w:tc>
        <w:tc>
          <w:tcPr>
            <w:tcW w:w="1548" w:type="dxa"/>
            <w:vMerge w:val="restart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Költségtípus</w:t>
            </w:r>
          </w:p>
        </w:tc>
        <w:tc>
          <w:tcPr>
            <w:tcW w:w="2002" w:type="dxa"/>
            <w:vMerge w:val="restart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Megnevezés</w:t>
            </w:r>
          </w:p>
        </w:tc>
        <w:tc>
          <w:tcPr>
            <w:tcW w:w="1389" w:type="dxa"/>
            <w:vMerge w:val="restart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Nettó egységár (Ft)</w:t>
            </w:r>
          </w:p>
        </w:tc>
        <w:tc>
          <w:tcPr>
            <w:tcW w:w="1260" w:type="dxa"/>
            <w:vMerge w:val="restart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Nettó egységárra jutó ÁFA (Ft)</w:t>
            </w:r>
          </w:p>
        </w:tc>
        <w:tc>
          <w:tcPr>
            <w:tcW w:w="1620" w:type="dxa"/>
            <w:vMerge w:val="restart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Összesen (Ft)</w:t>
            </w:r>
          </w:p>
        </w:tc>
        <w:tc>
          <w:tcPr>
            <w:tcW w:w="1348" w:type="dxa"/>
            <w:vMerge w:val="restart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Finanszírozás módja (szállítói finanszírozás/</w:t>
            </w: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  <w:r w:rsidRPr="00C51E4E">
              <w:rPr>
                <w:rFonts w:ascii="Arial" w:hAnsi="Arial" w:cs="Arial"/>
                <w:b/>
                <w:sz w:val="20"/>
                <w:szCs w:val="20"/>
              </w:rPr>
              <w:t>/vegyes finanszírozás)</w:t>
            </w:r>
          </w:p>
        </w:tc>
        <w:tc>
          <w:tcPr>
            <w:tcW w:w="3224" w:type="dxa"/>
            <w:gridSpan w:val="2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Vegyes finanszírozás esetén</w:t>
            </w:r>
          </w:p>
        </w:tc>
      </w:tr>
      <w:tr w:rsidR="00A725C4" w:rsidRPr="00C51E4E" w:rsidTr="00CC683C">
        <w:tc>
          <w:tcPr>
            <w:tcW w:w="1829" w:type="dxa"/>
            <w:vMerge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2" w:type="dxa"/>
            <w:vMerge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48" w:type="dxa"/>
            <w:vMerge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Támogatási összeg - Utófinanszírozás</w:t>
            </w:r>
          </w:p>
        </w:tc>
        <w:tc>
          <w:tcPr>
            <w:tcW w:w="1449" w:type="dxa"/>
            <w:shd w:val="clear" w:color="auto" w:fill="A6A6A6"/>
          </w:tcPr>
          <w:p w:rsidR="00A725C4" w:rsidRPr="00C51E4E" w:rsidRDefault="00A725C4" w:rsidP="009B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Támogatási összeg – Szállítói finanszírozás</w:t>
            </w:r>
          </w:p>
        </w:tc>
      </w:tr>
      <w:tr w:rsidR="00A725C4" w:rsidRPr="00C51E4E" w:rsidTr="00CC683C">
        <w:tc>
          <w:tcPr>
            <w:tcW w:w="182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Beruházáshoz kapcsolódó költségek</w:t>
            </w:r>
          </w:p>
        </w:tc>
        <w:tc>
          <w:tcPr>
            <w:tcW w:w="1548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Építéshez kapcsolódó költségek</w:t>
            </w:r>
          </w:p>
        </w:tc>
        <w:tc>
          <w:tcPr>
            <w:tcW w:w="2002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fenntartható városi közlekedésfejlesztés</w:t>
            </w:r>
          </w:p>
        </w:tc>
        <w:tc>
          <w:tcPr>
            <w:tcW w:w="138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56 181 921</w:t>
            </w:r>
          </w:p>
        </w:tc>
        <w:tc>
          <w:tcPr>
            <w:tcW w:w="126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15 169 119</w:t>
            </w:r>
          </w:p>
        </w:tc>
        <w:tc>
          <w:tcPr>
            <w:tcW w:w="162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71 351 040</w:t>
            </w:r>
          </w:p>
        </w:tc>
        <w:tc>
          <w:tcPr>
            <w:tcW w:w="1348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</w:p>
        </w:tc>
        <w:tc>
          <w:tcPr>
            <w:tcW w:w="1775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5C4" w:rsidRPr="00C51E4E" w:rsidTr="00CC683C">
        <w:tc>
          <w:tcPr>
            <w:tcW w:w="182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Beruházáshoz kapcsolódó költségek</w:t>
            </w:r>
          </w:p>
        </w:tc>
        <w:tc>
          <w:tcPr>
            <w:tcW w:w="1548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Építéshez kapcsolódó költségek</w:t>
            </w:r>
          </w:p>
        </w:tc>
        <w:tc>
          <w:tcPr>
            <w:tcW w:w="2002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önkormányzati vagy állami út felújítása</w:t>
            </w:r>
            <w:proofErr w:type="gramStart"/>
            <w:r w:rsidRPr="00C51E4E">
              <w:rPr>
                <w:rFonts w:ascii="Arial" w:hAnsi="Arial" w:cs="Arial"/>
                <w:sz w:val="20"/>
                <w:szCs w:val="20"/>
              </w:rPr>
              <w:t>,szélesítés</w:t>
            </w:r>
            <w:proofErr w:type="gramEnd"/>
          </w:p>
        </w:tc>
        <w:tc>
          <w:tcPr>
            <w:tcW w:w="138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 xml:space="preserve">13 000 </w:t>
            </w:r>
            <w:proofErr w:type="spellStart"/>
            <w:r w:rsidRPr="00C51E4E"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26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3 510 000</w:t>
            </w:r>
          </w:p>
        </w:tc>
        <w:tc>
          <w:tcPr>
            <w:tcW w:w="162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16 510 000</w:t>
            </w:r>
          </w:p>
        </w:tc>
        <w:tc>
          <w:tcPr>
            <w:tcW w:w="1348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</w:p>
        </w:tc>
        <w:tc>
          <w:tcPr>
            <w:tcW w:w="1775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5C4" w:rsidRPr="00C51E4E" w:rsidTr="00CC683C">
        <w:tc>
          <w:tcPr>
            <w:tcW w:w="182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Beruházáshoz kapcsolódó költségek</w:t>
            </w:r>
          </w:p>
        </w:tc>
        <w:tc>
          <w:tcPr>
            <w:tcW w:w="1548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Terület-előkészítési költség</w:t>
            </w:r>
          </w:p>
        </w:tc>
        <w:tc>
          <w:tcPr>
            <w:tcW w:w="2002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Terület előkészítés</w:t>
            </w:r>
          </w:p>
        </w:tc>
        <w:tc>
          <w:tcPr>
            <w:tcW w:w="138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1 550 000</w:t>
            </w:r>
          </w:p>
        </w:tc>
        <w:tc>
          <w:tcPr>
            <w:tcW w:w="126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418 500</w:t>
            </w:r>
          </w:p>
        </w:tc>
        <w:tc>
          <w:tcPr>
            <w:tcW w:w="162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1 968 500</w:t>
            </w:r>
          </w:p>
        </w:tc>
        <w:tc>
          <w:tcPr>
            <w:tcW w:w="1348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</w:p>
        </w:tc>
        <w:tc>
          <w:tcPr>
            <w:tcW w:w="1775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5C4" w:rsidRPr="00C51E4E" w:rsidTr="00CC683C">
        <w:tc>
          <w:tcPr>
            <w:tcW w:w="182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1E4E">
              <w:rPr>
                <w:rFonts w:ascii="Arial" w:hAnsi="Arial" w:cs="Arial"/>
                <w:sz w:val="20"/>
                <w:szCs w:val="20"/>
              </w:rPr>
              <w:t>Projektelőkészíté</w:t>
            </w:r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>s</w:t>
            </w:r>
            <w:proofErr w:type="spellEnd"/>
            <w:r w:rsidRPr="00C51E4E">
              <w:rPr>
                <w:rFonts w:ascii="Arial" w:hAnsi="Arial" w:cs="Arial"/>
                <w:sz w:val="20"/>
                <w:szCs w:val="20"/>
              </w:rPr>
              <w:t xml:space="preserve"> költségei</w:t>
            </w:r>
          </w:p>
        </w:tc>
        <w:tc>
          <w:tcPr>
            <w:tcW w:w="1548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 xml:space="preserve">Előzetes </w:t>
            </w:r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>tanulmányok, engedélyezési dokumentumok költségei</w:t>
            </w:r>
          </w:p>
        </w:tc>
        <w:tc>
          <w:tcPr>
            <w:tcW w:w="2002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 xml:space="preserve">tanulmányok tervek </w:t>
            </w:r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>költségei</w:t>
            </w:r>
          </w:p>
        </w:tc>
        <w:tc>
          <w:tcPr>
            <w:tcW w:w="138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>3 936 000</w:t>
            </w:r>
          </w:p>
        </w:tc>
        <w:tc>
          <w:tcPr>
            <w:tcW w:w="126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1 062 720</w:t>
            </w:r>
          </w:p>
        </w:tc>
        <w:tc>
          <w:tcPr>
            <w:tcW w:w="162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4 998 720</w:t>
            </w:r>
          </w:p>
        </w:tc>
        <w:tc>
          <w:tcPr>
            <w:tcW w:w="1348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 xml:space="preserve">utó </w:t>
            </w:r>
            <w:r w:rsidRPr="00C51E4E">
              <w:rPr>
                <w:rFonts w:ascii="Arial" w:hAnsi="Arial" w:cs="Arial"/>
                <w:b/>
                <w:sz w:val="20"/>
                <w:szCs w:val="20"/>
              </w:rPr>
              <w:lastRenderedPageBreak/>
              <w:t>finanszírozás</w:t>
            </w:r>
            <w:proofErr w:type="gramEnd"/>
          </w:p>
        </w:tc>
        <w:tc>
          <w:tcPr>
            <w:tcW w:w="1775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CA3" w:rsidRPr="00C51E4E" w:rsidTr="00CC683C">
        <w:tc>
          <w:tcPr>
            <w:tcW w:w="1829" w:type="dxa"/>
            <w:vAlign w:val="bottom"/>
          </w:tcPr>
          <w:p w:rsidR="00164CA3" w:rsidRPr="00C51E4E" w:rsidRDefault="00164CA3" w:rsidP="00CC07A2">
            <w:pPr>
              <w:rPr>
                <w:rFonts w:cs="Calibri"/>
              </w:rPr>
            </w:pPr>
            <w:r w:rsidRPr="00C51E4E">
              <w:rPr>
                <w:rFonts w:cs="Calibri"/>
              </w:rPr>
              <w:lastRenderedPageBreak/>
              <w:t>Projektmenedzsment költség</w:t>
            </w:r>
          </w:p>
        </w:tc>
        <w:tc>
          <w:tcPr>
            <w:tcW w:w="1548" w:type="dxa"/>
            <w:vAlign w:val="bottom"/>
          </w:tcPr>
          <w:p w:rsidR="00164CA3" w:rsidRPr="00C51E4E" w:rsidRDefault="00164CA3" w:rsidP="00CC07A2">
            <w:pPr>
              <w:rPr>
                <w:rFonts w:cs="Calibri"/>
              </w:rPr>
            </w:pPr>
            <w:r w:rsidRPr="00C51E4E">
              <w:rPr>
                <w:rFonts w:cs="Calibri"/>
              </w:rPr>
              <w:t>Projektmenedzsment személyi jellegű ráfordítása</w:t>
            </w:r>
          </w:p>
        </w:tc>
        <w:tc>
          <w:tcPr>
            <w:tcW w:w="2002" w:type="dxa"/>
            <w:vAlign w:val="bottom"/>
          </w:tcPr>
          <w:p w:rsidR="00164CA3" w:rsidRPr="00C51E4E" w:rsidRDefault="00164CA3" w:rsidP="00CC07A2">
            <w:pPr>
              <w:rPr>
                <w:rFonts w:cs="Calibri"/>
              </w:rPr>
            </w:pPr>
            <w:proofErr w:type="spellStart"/>
            <w:r w:rsidRPr="00C51E4E">
              <w:rPr>
                <w:rFonts w:cs="Calibri"/>
              </w:rPr>
              <w:t>pm</w:t>
            </w:r>
            <w:proofErr w:type="spellEnd"/>
            <w:r w:rsidRPr="00C51E4E">
              <w:rPr>
                <w:rFonts w:cs="Calibri"/>
              </w:rPr>
              <w:t xml:space="preserve"> költség</w:t>
            </w:r>
          </w:p>
        </w:tc>
        <w:tc>
          <w:tcPr>
            <w:tcW w:w="1389" w:type="dxa"/>
            <w:vAlign w:val="bottom"/>
          </w:tcPr>
          <w:p w:rsidR="00164CA3" w:rsidRPr="00C51E4E" w:rsidRDefault="00886093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900 000</w:t>
            </w:r>
          </w:p>
        </w:tc>
        <w:tc>
          <w:tcPr>
            <w:tcW w:w="1260" w:type="dxa"/>
            <w:vAlign w:val="bottom"/>
          </w:tcPr>
          <w:p w:rsidR="00164CA3" w:rsidRPr="00C51E4E" w:rsidRDefault="00164CA3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bottom"/>
          </w:tcPr>
          <w:p w:rsidR="00164CA3" w:rsidRPr="00C51E4E" w:rsidRDefault="00886093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900 000</w:t>
            </w:r>
          </w:p>
        </w:tc>
        <w:tc>
          <w:tcPr>
            <w:tcW w:w="1348" w:type="dxa"/>
          </w:tcPr>
          <w:p w:rsidR="00164CA3" w:rsidRPr="00C51E4E" w:rsidRDefault="00164CA3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</w:p>
        </w:tc>
        <w:tc>
          <w:tcPr>
            <w:tcW w:w="1775" w:type="dxa"/>
            <w:vAlign w:val="bottom"/>
          </w:tcPr>
          <w:p w:rsidR="00164CA3" w:rsidRPr="00C51E4E" w:rsidRDefault="00164CA3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164CA3" w:rsidRPr="00C51E4E" w:rsidRDefault="00164CA3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5C4" w:rsidRPr="00C51E4E" w:rsidTr="00CC683C">
        <w:tc>
          <w:tcPr>
            <w:tcW w:w="182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Szakmai tevékenységekhez kapcsolódó szolgáltatások költségei</w:t>
            </w:r>
          </w:p>
        </w:tc>
        <w:tc>
          <w:tcPr>
            <w:tcW w:w="1548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Egyéb szolgáltatási költségek</w:t>
            </w:r>
          </w:p>
        </w:tc>
        <w:tc>
          <w:tcPr>
            <w:tcW w:w="2002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szemléletformálás</w:t>
            </w:r>
          </w:p>
        </w:tc>
        <w:tc>
          <w:tcPr>
            <w:tcW w:w="138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792 700</w:t>
            </w:r>
          </w:p>
        </w:tc>
        <w:tc>
          <w:tcPr>
            <w:tcW w:w="126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214 029</w:t>
            </w:r>
          </w:p>
        </w:tc>
        <w:tc>
          <w:tcPr>
            <w:tcW w:w="162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1 006 729</w:t>
            </w:r>
          </w:p>
        </w:tc>
        <w:tc>
          <w:tcPr>
            <w:tcW w:w="1348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</w:p>
        </w:tc>
        <w:tc>
          <w:tcPr>
            <w:tcW w:w="1775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5C4" w:rsidRPr="00C51E4E" w:rsidTr="00CC683C">
        <w:tc>
          <w:tcPr>
            <w:tcW w:w="182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Szakmai tevékenységekhez kapcsolódó szolgáltatások költségei</w:t>
            </w:r>
          </w:p>
        </w:tc>
        <w:tc>
          <w:tcPr>
            <w:tcW w:w="1548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Műszaki ellenőri szolgáltatás költsége</w:t>
            </w:r>
          </w:p>
        </w:tc>
        <w:tc>
          <w:tcPr>
            <w:tcW w:w="2002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műszaki ellenőrzés</w:t>
            </w:r>
          </w:p>
        </w:tc>
        <w:tc>
          <w:tcPr>
            <w:tcW w:w="1389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710 000</w:t>
            </w:r>
          </w:p>
        </w:tc>
        <w:tc>
          <w:tcPr>
            <w:tcW w:w="126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191 700</w:t>
            </w:r>
          </w:p>
        </w:tc>
        <w:tc>
          <w:tcPr>
            <w:tcW w:w="1620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901 700</w:t>
            </w:r>
          </w:p>
        </w:tc>
        <w:tc>
          <w:tcPr>
            <w:tcW w:w="1348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</w:p>
        </w:tc>
        <w:tc>
          <w:tcPr>
            <w:tcW w:w="1775" w:type="dxa"/>
            <w:vAlign w:val="bottom"/>
          </w:tcPr>
          <w:p w:rsidR="00A725C4" w:rsidRPr="00C51E4E" w:rsidRDefault="00A725C4" w:rsidP="009B7C4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5C4" w:rsidRPr="00C51E4E" w:rsidTr="00CC683C">
        <w:tc>
          <w:tcPr>
            <w:tcW w:w="8028" w:type="dxa"/>
            <w:gridSpan w:val="5"/>
          </w:tcPr>
          <w:p w:rsidR="00A725C4" w:rsidRPr="00C51E4E" w:rsidRDefault="00A725C4" w:rsidP="009B7C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Elszámolható költségek:</w:t>
            </w:r>
          </w:p>
        </w:tc>
        <w:tc>
          <w:tcPr>
            <w:tcW w:w="1620" w:type="dxa"/>
          </w:tcPr>
          <w:p w:rsidR="00A725C4" w:rsidRPr="00C51E4E" w:rsidRDefault="00164CA3" w:rsidP="0088609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</w:t>
            </w:r>
            <w:r w:rsidR="00886093">
              <w:rPr>
                <w:rFonts w:ascii="Arial" w:hAnsi="Arial" w:cs="Arial"/>
                <w:b/>
                <w:sz w:val="20"/>
                <w:szCs w:val="20"/>
              </w:rPr>
              <w:t> 636 689</w:t>
            </w:r>
          </w:p>
        </w:tc>
        <w:tc>
          <w:tcPr>
            <w:tcW w:w="4572" w:type="dxa"/>
            <w:gridSpan w:val="3"/>
          </w:tcPr>
          <w:p w:rsidR="00A725C4" w:rsidRPr="00C51E4E" w:rsidRDefault="00A725C4" w:rsidP="009B7C4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725C4" w:rsidRPr="00C51E4E" w:rsidRDefault="00A725C4" w:rsidP="00041D9B"/>
    <w:p w:rsidR="00A725C4" w:rsidRPr="00C51E4E" w:rsidRDefault="00A725C4" w:rsidP="00041D9B">
      <w:pPr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Kelt: (hely), 201</w:t>
      </w:r>
      <w:r w:rsidR="00886093">
        <w:rPr>
          <w:rFonts w:ascii="Arial" w:hAnsi="Arial" w:cs="Arial"/>
          <w:sz w:val="20"/>
          <w:szCs w:val="20"/>
        </w:rPr>
        <w:t>8</w:t>
      </w:r>
      <w:proofErr w:type="gramStart"/>
      <w:r w:rsidRPr="00C51E4E">
        <w:rPr>
          <w:rFonts w:ascii="Arial" w:hAnsi="Arial" w:cs="Arial"/>
          <w:sz w:val="20"/>
          <w:szCs w:val="20"/>
        </w:rPr>
        <w:t>…………..</w:t>
      </w:r>
      <w:proofErr w:type="gramEnd"/>
      <w:r w:rsidRPr="00C51E4E">
        <w:rPr>
          <w:rFonts w:ascii="Arial" w:hAnsi="Arial" w:cs="Arial"/>
          <w:sz w:val="20"/>
          <w:szCs w:val="20"/>
        </w:rPr>
        <w:t>hónap……..napján</w:t>
      </w:r>
    </w:p>
    <w:p w:rsidR="00A725C4" w:rsidRPr="00C51E4E" w:rsidRDefault="00A725C4" w:rsidP="00041D9B"/>
    <w:p w:rsidR="00A725C4" w:rsidRPr="00C51E4E" w:rsidRDefault="00A725C4" w:rsidP="00041D9B">
      <w:pPr>
        <w:spacing w:after="0" w:line="240" w:lineRule="auto"/>
        <w:ind w:left="708"/>
        <w:jc w:val="center"/>
      </w:pPr>
      <w:r w:rsidRPr="00C51E4E">
        <w:t>…………………………………….</w:t>
      </w:r>
    </w:p>
    <w:p w:rsidR="00A725C4" w:rsidRPr="00C51E4E" w:rsidRDefault="00886093" w:rsidP="00A64CB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Bakonycsernye Nagyk</w:t>
      </w:r>
      <w:r w:rsidR="00A725C4" w:rsidRPr="00C51E4E">
        <w:rPr>
          <w:rFonts w:ascii="Arial" w:hAnsi="Arial" w:cs="Arial"/>
          <w:b/>
          <w:sz w:val="20"/>
          <w:szCs w:val="20"/>
        </w:rPr>
        <w:t>özség Önkormányzata</w:t>
      </w:r>
      <w:r w:rsidR="00A725C4" w:rsidRPr="00C51E4E">
        <w:rPr>
          <w:rFonts w:ascii="Arial" w:hAnsi="Arial" w:cs="Arial"/>
          <w:sz w:val="20"/>
          <w:szCs w:val="20"/>
        </w:rPr>
        <w:t xml:space="preserve"> </w:t>
      </w:r>
    </w:p>
    <w:p w:rsidR="00A725C4" w:rsidRPr="00C51E4E" w:rsidRDefault="00A725C4" w:rsidP="00A64CB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Kedvezményezett</w:t>
      </w:r>
    </w:p>
    <w:p w:rsidR="00A725C4" w:rsidRPr="00C51E4E" w:rsidRDefault="00A725C4" w:rsidP="00041D9B">
      <w:pPr>
        <w:jc w:val="center"/>
        <w:rPr>
          <w:rFonts w:ascii="Arial" w:hAnsi="Arial" w:cs="Arial"/>
          <w:sz w:val="20"/>
          <w:szCs w:val="20"/>
        </w:rPr>
      </w:pPr>
    </w:p>
    <w:p w:rsidR="00A725C4" w:rsidRPr="00C51E4E" w:rsidRDefault="00A725C4" w:rsidP="00A64CB7">
      <w:pPr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br w:type="page"/>
      </w:r>
    </w:p>
    <w:p w:rsidR="00A725C4" w:rsidRPr="00C51E4E" w:rsidRDefault="00A725C4" w:rsidP="00A64CB7">
      <w:pPr>
        <w:pStyle w:val="Kpalrs"/>
        <w:jc w:val="right"/>
        <w:rPr>
          <w:rFonts w:ascii="Arial" w:hAnsi="Arial" w:cs="Arial"/>
          <w:sz w:val="20"/>
        </w:rPr>
      </w:pPr>
      <w:r w:rsidRPr="00C51E4E">
        <w:rPr>
          <w:rFonts w:ascii="Arial" w:hAnsi="Arial" w:cs="Arial"/>
          <w:b w:val="0"/>
          <w:sz w:val="20"/>
        </w:rPr>
        <w:t>13. sz. melléklet</w:t>
      </w:r>
    </w:p>
    <w:p w:rsidR="00A725C4" w:rsidRPr="00C51E4E" w:rsidRDefault="00A725C4" w:rsidP="00A64CB7">
      <w:pPr>
        <w:spacing w:after="0" w:line="240" w:lineRule="auto"/>
        <w:rPr>
          <w:rFonts w:ascii="Arial" w:hAnsi="Arial" w:cs="Arial"/>
          <w:b/>
          <w:caps/>
          <w:sz w:val="20"/>
          <w:szCs w:val="20"/>
        </w:rPr>
      </w:pPr>
    </w:p>
    <w:p w:rsidR="00A725C4" w:rsidRPr="00C51E4E" w:rsidRDefault="00A725C4" w:rsidP="00A64CB7">
      <w:pPr>
        <w:spacing w:after="0" w:line="240" w:lineRule="auto"/>
        <w:rPr>
          <w:rFonts w:ascii="Arial" w:hAnsi="Arial" w:cs="Arial"/>
          <w:b/>
          <w:caps/>
          <w:sz w:val="20"/>
          <w:szCs w:val="20"/>
        </w:rPr>
      </w:pPr>
    </w:p>
    <w:p w:rsidR="00A725C4" w:rsidRPr="00C51E4E" w:rsidRDefault="00A725C4" w:rsidP="00A64CB7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C51E4E">
        <w:rPr>
          <w:rFonts w:ascii="Arial" w:hAnsi="Arial" w:cs="Arial"/>
          <w:b/>
          <w:caps/>
          <w:sz w:val="20"/>
          <w:szCs w:val="20"/>
        </w:rPr>
        <w:t xml:space="preserve">NYILATKOZAT ARRÓL, </w:t>
      </w:r>
      <w:proofErr w:type="gramStart"/>
      <w:r w:rsidRPr="00C51E4E">
        <w:rPr>
          <w:rFonts w:ascii="Arial" w:hAnsi="Arial" w:cs="Arial"/>
          <w:b/>
          <w:caps/>
          <w:sz w:val="20"/>
          <w:szCs w:val="20"/>
        </w:rPr>
        <w:t>HOGY</w:t>
      </w:r>
      <w:proofErr w:type="gramEnd"/>
      <w:r w:rsidRPr="00C51E4E">
        <w:rPr>
          <w:rFonts w:ascii="Arial" w:hAnsi="Arial" w:cs="Arial"/>
          <w:b/>
          <w:caps/>
          <w:sz w:val="20"/>
          <w:szCs w:val="20"/>
        </w:rPr>
        <w:t xml:space="preserve"> A TERVEZETT KÖLTSÉGEKET, TEVÉKENYSÉGENKÉNT/ KÖLTSÉGELEMENKÉNT, UTÓFINANSZÍROZÁS VAGY SZÁLLÍTÓI FINANSZÍROZÁS KERETÉBEN KÍVÁNJA ELSZÁMOLNI</w:t>
      </w:r>
    </w:p>
    <w:p w:rsidR="00F9283A" w:rsidRDefault="00F9283A" w:rsidP="00A64C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725C4" w:rsidRPr="00C51E4E" w:rsidRDefault="00A725C4" w:rsidP="00A64C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Támogatási szerződés száma: </w:t>
      </w:r>
      <w:r w:rsidRPr="00C51E4E">
        <w:rPr>
          <w:rFonts w:ascii="Arial" w:hAnsi="Arial" w:cs="Arial"/>
          <w:b/>
          <w:sz w:val="20"/>
          <w:szCs w:val="20"/>
        </w:rPr>
        <w:t>TOP-3.1.1-15-FE1-2016-00010</w:t>
      </w:r>
    </w:p>
    <w:p w:rsidR="00A725C4" w:rsidRPr="00C51E4E" w:rsidRDefault="00A725C4" w:rsidP="00F928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Konzorciumi tag:</w:t>
      </w:r>
      <w:r w:rsidRPr="00C51E4E">
        <w:rPr>
          <w:rFonts w:ascii="Arial" w:hAnsi="Arial" w:cs="Arial"/>
          <w:b/>
          <w:sz w:val="20"/>
          <w:szCs w:val="20"/>
        </w:rPr>
        <w:t xml:space="preserve"> </w:t>
      </w:r>
      <w:r w:rsidR="00F9283A" w:rsidRPr="00C51E4E">
        <w:rPr>
          <w:rFonts w:ascii="Arial" w:hAnsi="Arial" w:cs="Arial"/>
          <w:b/>
          <w:sz w:val="20"/>
          <w:szCs w:val="20"/>
        </w:rPr>
        <w:t>ALBENSIS Fejér Megyei Területfejlesztési Nonprofit Kft.</w:t>
      </w:r>
    </w:p>
    <w:p w:rsidR="00A725C4" w:rsidRPr="00C51E4E" w:rsidRDefault="00A725C4" w:rsidP="00A64C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9283A" w:rsidRDefault="00F9283A" w:rsidP="00A64C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725C4" w:rsidRDefault="00A725C4" w:rsidP="00A64C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 xml:space="preserve">Alulírott </w:t>
      </w:r>
      <w:r w:rsidRPr="00C51E4E">
        <w:rPr>
          <w:rFonts w:ascii="Arial" w:hAnsi="Arial" w:cs="Arial"/>
          <w:b/>
          <w:sz w:val="20"/>
          <w:szCs w:val="20"/>
        </w:rPr>
        <w:t>Turiné Menczel Andrea</w:t>
      </w:r>
      <w:r w:rsidRPr="00C51E4E">
        <w:rPr>
          <w:rFonts w:ascii="Arial" w:hAnsi="Arial" w:cs="Arial"/>
          <w:sz w:val="20"/>
          <w:szCs w:val="20"/>
        </w:rPr>
        <w:t xml:space="preserve">, mint az </w:t>
      </w:r>
      <w:r w:rsidRPr="00C51E4E">
        <w:rPr>
          <w:rFonts w:ascii="Arial" w:hAnsi="Arial" w:cs="Arial"/>
          <w:b/>
          <w:sz w:val="20"/>
          <w:szCs w:val="20"/>
        </w:rPr>
        <w:t>ALBENSIS Fejér Megyei Területfejlesztési Nonprofit Kft.</w:t>
      </w:r>
      <w:r w:rsidRPr="00C51E4E">
        <w:rPr>
          <w:rFonts w:ascii="Arial" w:hAnsi="Arial" w:cs="Arial"/>
          <w:sz w:val="20"/>
          <w:szCs w:val="20"/>
        </w:rPr>
        <w:t xml:space="preserve"> képviseletében eljáró személy a </w:t>
      </w:r>
      <w:r w:rsidRPr="00C51E4E">
        <w:rPr>
          <w:rFonts w:ascii="Arial" w:hAnsi="Arial" w:cs="Arial"/>
          <w:b/>
          <w:sz w:val="20"/>
        </w:rPr>
        <w:t>TOP-3.1.1-15-FE1-2016-00010</w:t>
      </w:r>
      <w:r w:rsidRPr="00C51E4E">
        <w:rPr>
          <w:rFonts w:ascii="Arial" w:hAnsi="Arial" w:cs="Arial"/>
          <w:sz w:val="20"/>
        </w:rPr>
        <w:t xml:space="preserve"> </w:t>
      </w:r>
      <w:r w:rsidRPr="00C51E4E">
        <w:rPr>
          <w:rFonts w:ascii="Arial" w:hAnsi="Arial" w:cs="Arial"/>
          <w:sz w:val="20"/>
          <w:szCs w:val="20"/>
        </w:rPr>
        <w:t xml:space="preserve">azonosító számú, </w:t>
      </w:r>
      <w:r w:rsidRPr="00C51E4E">
        <w:rPr>
          <w:rFonts w:ascii="Arial" w:hAnsi="Arial" w:cs="Arial"/>
          <w:b/>
          <w:sz w:val="20"/>
          <w:szCs w:val="20"/>
          <w:lang w:eastAsia="en-US"/>
        </w:rPr>
        <w:t xml:space="preserve">Fenntartható települési közlekedésfejlesztés </w:t>
      </w:r>
      <w:proofErr w:type="gramStart"/>
      <w:r w:rsidRPr="00C51E4E">
        <w:rPr>
          <w:rFonts w:ascii="Arial" w:hAnsi="Arial" w:cs="Arial"/>
          <w:b/>
          <w:sz w:val="20"/>
          <w:szCs w:val="20"/>
          <w:lang w:eastAsia="en-US"/>
        </w:rPr>
        <w:t>Bakonycsernyén</w:t>
      </w:r>
      <w:r w:rsidRPr="00C51E4E">
        <w:rPr>
          <w:rFonts w:ascii="Arial" w:hAnsi="Arial" w:cs="Arial"/>
          <w:sz w:val="20"/>
          <w:szCs w:val="20"/>
        </w:rPr>
        <w:t xml:space="preserve"> című</w:t>
      </w:r>
      <w:proofErr w:type="gramEnd"/>
      <w:r w:rsidRPr="00C51E4E">
        <w:rPr>
          <w:rFonts w:ascii="Arial" w:hAnsi="Arial" w:cs="Arial"/>
          <w:sz w:val="20"/>
          <w:szCs w:val="20"/>
        </w:rPr>
        <w:t xml:space="preserve"> projekt kapcsán nyilatkozom, hogy a projekt tevékenységeinek finanszírozását az alábbiak szerint tervezzük:</w:t>
      </w:r>
    </w:p>
    <w:p w:rsidR="00F9283A" w:rsidRPr="00C51E4E" w:rsidRDefault="00F9283A" w:rsidP="00A64C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29"/>
        <w:gridCol w:w="1548"/>
        <w:gridCol w:w="2002"/>
        <w:gridCol w:w="1389"/>
        <w:gridCol w:w="1260"/>
        <w:gridCol w:w="1620"/>
        <w:gridCol w:w="1348"/>
        <w:gridCol w:w="1775"/>
        <w:gridCol w:w="1449"/>
      </w:tblGrid>
      <w:tr w:rsidR="00A725C4" w:rsidRPr="00C51E4E" w:rsidTr="007255FB">
        <w:tc>
          <w:tcPr>
            <w:tcW w:w="1829" w:type="dxa"/>
            <w:vMerge w:val="restart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Költségkategória</w:t>
            </w:r>
          </w:p>
        </w:tc>
        <w:tc>
          <w:tcPr>
            <w:tcW w:w="1548" w:type="dxa"/>
            <w:vMerge w:val="restart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Költségtípus</w:t>
            </w:r>
          </w:p>
        </w:tc>
        <w:tc>
          <w:tcPr>
            <w:tcW w:w="2002" w:type="dxa"/>
            <w:vMerge w:val="restart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Megnevezés</w:t>
            </w:r>
          </w:p>
        </w:tc>
        <w:tc>
          <w:tcPr>
            <w:tcW w:w="1389" w:type="dxa"/>
            <w:vMerge w:val="restart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Nettó egységár (Ft)</w:t>
            </w:r>
          </w:p>
        </w:tc>
        <w:tc>
          <w:tcPr>
            <w:tcW w:w="1260" w:type="dxa"/>
            <w:vMerge w:val="restart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Nettó egységárra jutó ÁFA (Ft)</w:t>
            </w:r>
          </w:p>
        </w:tc>
        <w:tc>
          <w:tcPr>
            <w:tcW w:w="1620" w:type="dxa"/>
            <w:vMerge w:val="restart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Összesen (Ft)</w:t>
            </w:r>
          </w:p>
        </w:tc>
        <w:tc>
          <w:tcPr>
            <w:tcW w:w="1348" w:type="dxa"/>
            <w:vMerge w:val="restart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Finanszírozás módja (szállítói finanszírozás/</w:t>
            </w:r>
            <w:proofErr w:type="gramStart"/>
            <w:r w:rsidRPr="00C51E4E">
              <w:rPr>
                <w:rFonts w:ascii="Arial" w:hAnsi="Arial" w:cs="Arial"/>
                <w:b/>
                <w:sz w:val="20"/>
                <w:szCs w:val="20"/>
              </w:rPr>
              <w:t>utó finanszírozás</w:t>
            </w:r>
            <w:proofErr w:type="gramEnd"/>
            <w:r w:rsidRPr="00C51E4E">
              <w:rPr>
                <w:rFonts w:ascii="Arial" w:hAnsi="Arial" w:cs="Arial"/>
                <w:b/>
                <w:sz w:val="20"/>
                <w:szCs w:val="20"/>
              </w:rPr>
              <w:t>/vegyes finanszírozás)</w:t>
            </w:r>
          </w:p>
        </w:tc>
        <w:tc>
          <w:tcPr>
            <w:tcW w:w="3224" w:type="dxa"/>
            <w:gridSpan w:val="2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Vegyes finanszírozás esetén</w:t>
            </w:r>
          </w:p>
        </w:tc>
      </w:tr>
      <w:tr w:rsidR="00A725C4" w:rsidRPr="00C51E4E" w:rsidTr="007255FB">
        <w:tc>
          <w:tcPr>
            <w:tcW w:w="1829" w:type="dxa"/>
            <w:vMerge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2" w:type="dxa"/>
            <w:vMerge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48" w:type="dxa"/>
            <w:vMerge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Támogatási összeg - Utófinanszírozás</w:t>
            </w:r>
          </w:p>
        </w:tc>
        <w:tc>
          <w:tcPr>
            <w:tcW w:w="1449" w:type="dxa"/>
            <w:shd w:val="clear" w:color="auto" w:fill="A6A6A6"/>
          </w:tcPr>
          <w:p w:rsidR="00A725C4" w:rsidRPr="00C51E4E" w:rsidRDefault="00A725C4" w:rsidP="00725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Támogatási összeg – Szállítói finanszírozás</w:t>
            </w:r>
          </w:p>
        </w:tc>
      </w:tr>
      <w:tr w:rsidR="00A725C4" w:rsidRPr="00C51E4E" w:rsidTr="007255FB">
        <w:tc>
          <w:tcPr>
            <w:tcW w:w="1829" w:type="dxa"/>
            <w:vAlign w:val="bottom"/>
          </w:tcPr>
          <w:p w:rsidR="00A725C4" w:rsidRPr="00C51E4E" w:rsidRDefault="00A725C4">
            <w:pPr>
              <w:rPr>
                <w:rFonts w:cs="Calibri"/>
              </w:rPr>
            </w:pPr>
            <w:r w:rsidRPr="00C51E4E">
              <w:rPr>
                <w:rFonts w:cs="Calibri"/>
              </w:rPr>
              <w:t>Projektmenedzsment költség</w:t>
            </w:r>
          </w:p>
        </w:tc>
        <w:tc>
          <w:tcPr>
            <w:tcW w:w="1548" w:type="dxa"/>
            <w:vAlign w:val="bottom"/>
          </w:tcPr>
          <w:p w:rsidR="00A725C4" w:rsidRPr="00C51E4E" w:rsidRDefault="00A725C4">
            <w:pPr>
              <w:rPr>
                <w:rFonts w:cs="Calibri"/>
              </w:rPr>
            </w:pPr>
            <w:r w:rsidRPr="00C51E4E">
              <w:rPr>
                <w:rFonts w:cs="Calibri"/>
              </w:rPr>
              <w:t>Projektmenedzsment személyi jellegű ráfordítása</w:t>
            </w:r>
          </w:p>
        </w:tc>
        <w:tc>
          <w:tcPr>
            <w:tcW w:w="2002" w:type="dxa"/>
            <w:vAlign w:val="bottom"/>
          </w:tcPr>
          <w:p w:rsidR="00A725C4" w:rsidRPr="00C51E4E" w:rsidRDefault="00A725C4">
            <w:pPr>
              <w:rPr>
                <w:rFonts w:cs="Calibri"/>
              </w:rPr>
            </w:pPr>
            <w:proofErr w:type="spellStart"/>
            <w:r w:rsidRPr="00C51E4E">
              <w:rPr>
                <w:rFonts w:cs="Calibri"/>
              </w:rPr>
              <w:t>pm</w:t>
            </w:r>
            <w:proofErr w:type="spellEnd"/>
            <w:r w:rsidRPr="00C51E4E">
              <w:rPr>
                <w:rFonts w:cs="Calibri"/>
              </w:rPr>
              <w:t xml:space="preserve"> költség</w:t>
            </w:r>
          </w:p>
        </w:tc>
        <w:tc>
          <w:tcPr>
            <w:tcW w:w="1389" w:type="dxa"/>
            <w:vAlign w:val="bottom"/>
          </w:tcPr>
          <w:p w:rsidR="00A725C4" w:rsidRPr="00C51E4E" w:rsidRDefault="00164CA3" w:rsidP="00886093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886093">
              <w:rPr>
                <w:rFonts w:cs="Calibri"/>
              </w:rPr>
              <w:t> 355 311</w:t>
            </w:r>
          </w:p>
        </w:tc>
        <w:tc>
          <w:tcPr>
            <w:tcW w:w="1260" w:type="dxa"/>
            <w:vAlign w:val="bottom"/>
          </w:tcPr>
          <w:p w:rsidR="00A725C4" w:rsidRPr="00C51E4E" w:rsidRDefault="00A725C4">
            <w:pPr>
              <w:jc w:val="right"/>
              <w:rPr>
                <w:rFonts w:cs="Calibri"/>
              </w:rPr>
            </w:pPr>
            <w:r w:rsidRPr="00C51E4E">
              <w:rPr>
                <w:rFonts w:cs="Calibri"/>
              </w:rPr>
              <w:t>0</w:t>
            </w:r>
          </w:p>
        </w:tc>
        <w:tc>
          <w:tcPr>
            <w:tcW w:w="1620" w:type="dxa"/>
            <w:vAlign w:val="bottom"/>
          </w:tcPr>
          <w:p w:rsidR="00A725C4" w:rsidRPr="00C51E4E" w:rsidRDefault="00886093" w:rsidP="00886093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1 355 3</w:t>
            </w:r>
            <w:r w:rsidR="00A725C4" w:rsidRPr="00C51E4E">
              <w:rPr>
                <w:rFonts w:cs="Calibri"/>
              </w:rPr>
              <w:t>11</w:t>
            </w:r>
          </w:p>
        </w:tc>
        <w:tc>
          <w:tcPr>
            <w:tcW w:w="1348" w:type="dxa"/>
          </w:tcPr>
          <w:p w:rsidR="00A725C4" w:rsidRPr="00C51E4E" w:rsidRDefault="00A725C4" w:rsidP="007255F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utófinanszírozás</w:t>
            </w:r>
          </w:p>
        </w:tc>
        <w:tc>
          <w:tcPr>
            <w:tcW w:w="1775" w:type="dxa"/>
            <w:vAlign w:val="bottom"/>
          </w:tcPr>
          <w:p w:rsidR="00A725C4" w:rsidRPr="00C51E4E" w:rsidRDefault="00A725C4" w:rsidP="007255F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7255F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5C4" w:rsidRPr="00C51E4E" w:rsidTr="007255FB">
        <w:tc>
          <w:tcPr>
            <w:tcW w:w="1829" w:type="dxa"/>
            <w:vAlign w:val="bottom"/>
          </w:tcPr>
          <w:p w:rsidR="00A725C4" w:rsidRPr="00C51E4E" w:rsidRDefault="00A725C4">
            <w:pPr>
              <w:rPr>
                <w:rFonts w:cs="Calibri"/>
              </w:rPr>
            </w:pPr>
            <w:r w:rsidRPr="00C51E4E">
              <w:rPr>
                <w:rFonts w:cs="Calibri"/>
              </w:rPr>
              <w:t>Szakmai tevékenységekhe</w:t>
            </w:r>
            <w:r w:rsidRPr="00C51E4E">
              <w:rPr>
                <w:rFonts w:cs="Calibri"/>
              </w:rPr>
              <w:lastRenderedPageBreak/>
              <w:t>z kapcsolódó szolgáltatások költségei</w:t>
            </w:r>
          </w:p>
        </w:tc>
        <w:tc>
          <w:tcPr>
            <w:tcW w:w="1548" w:type="dxa"/>
            <w:vAlign w:val="bottom"/>
          </w:tcPr>
          <w:p w:rsidR="00A725C4" w:rsidRPr="00C51E4E" w:rsidRDefault="00A725C4">
            <w:pPr>
              <w:rPr>
                <w:rFonts w:cs="Calibri"/>
              </w:rPr>
            </w:pPr>
            <w:r w:rsidRPr="00C51E4E">
              <w:rPr>
                <w:rFonts w:cs="Calibri"/>
              </w:rPr>
              <w:lastRenderedPageBreak/>
              <w:t xml:space="preserve">Kötelezően előírt </w:t>
            </w:r>
            <w:r w:rsidRPr="00C51E4E">
              <w:rPr>
                <w:rFonts w:cs="Calibri"/>
              </w:rPr>
              <w:lastRenderedPageBreak/>
              <w:t>nyilvánosság biztosításának költsége</w:t>
            </w:r>
          </w:p>
        </w:tc>
        <w:tc>
          <w:tcPr>
            <w:tcW w:w="2002" w:type="dxa"/>
            <w:vAlign w:val="bottom"/>
          </w:tcPr>
          <w:p w:rsidR="00A725C4" w:rsidRPr="00C51E4E" w:rsidRDefault="00A725C4">
            <w:pPr>
              <w:rPr>
                <w:rFonts w:cs="Calibri"/>
              </w:rPr>
            </w:pPr>
            <w:r w:rsidRPr="00C51E4E">
              <w:rPr>
                <w:rFonts w:cs="Calibri"/>
              </w:rPr>
              <w:lastRenderedPageBreak/>
              <w:t>tájékoztatás és nyilvánosságbiztosí</w:t>
            </w:r>
            <w:r w:rsidRPr="00C51E4E">
              <w:rPr>
                <w:rFonts w:cs="Calibri"/>
              </w:rPr>
              <w:lastRenderedPageBreak/>
              <w:t>tásának költség</w:t>
            </w:r>
          </w:p>
        </w:tc>
        <w:tc>
          <w:tcPr>
            <w:tcW w:w="1389" w:type="dxa"/>
            <w:vAlign w:val="bottom"/>
          </w:tcPr>
          <w:p w:rsidR="00A725C4" w:rsidRPr="00C51E4E" w:rsidRDefault="00A725C4">
            <w:pPr>
              <w:jc w:val="right"/>
              <w:rPr>
                <w:rFonts w:cs="Calibri"/>
              </w:rPr>
            </w:pPr>
            <w:r w:rsidRPr="00C51E4E">
              <w:rPr>
                <w:rFonts w:cs="Calibri"/>
              </w:rPr>
              <w:lastRenderedPageBreak/>
              <w:t>500 000</w:t>
            </w:r>
          </w:p>
        </w:tc>
        <w:tc>
          <w:tcPr>
            <w:tcW w:w="1260" w:type="dxa"/>
            <w:vAlign w:val="bottom"/>
          </w:tcPr>
          <w:p w:rsidR="00A725C4" w:rsidRPr="00C51E4E" w:rsidRDefault="00A725C4">
            <w:pPr>
              <w:jc w:val="right"/>
              <w:rPr>
                <w:rFonts w:cs="Calibri"/>
              </w:rPr>
            </w:pPr>
            <w:r w:rsidRPr="00C51E4E">
              <w:rPr>
                <w:rFonts w:cs="Calibri"/>
              </w:rPr>
              <w:t>0</w:t>
            </w:r>
          </w:p>
        </w:tc>
        <w:tc>
          <w:tcPr>
            <w:tcW w:w="1620" w:type="dxa"/>
            <w:vAlign w:val="bottom"/>
          </w:tcPr>
          <w:p w:rsidR="00A725C4" w:rsidRPr="00C51E4E" w:rsidRDefault="00A725C4">
            <w:pPr>
              <w:jc w:val="right"/>
              <w:rPr>
                <w:rFonts w:cs="Calibri"/>
              </w:rPr>
            </w:pPr>
            <w:r w:rsidRPr="00C51E4E">
              <w:rPr>
                <w:rFonts w:cs="Calibri"/>
              </w:rPr>
              <w:t>500 000</w:t>
            </w:r>
          </w:p>
        </w:tc>
        <w:tc>
          <w:tcPr>
            <w:tcW w:w="1348" w:type="dxa"/>
          </w:tcPr>
          <w:p w:rsidR="00A725C4" w:rsidRPr="00C51E4E" w:rsidRDefault="00A725C4" w:rsidP="007255F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utófinanszírozás</w:t>
            </w:r>
          </w:p>
        </w:tc>
        <w:tc>
          <w:tcPr>
            <w:tcW w:w="1775" w:type="dxa"/>
            <w:vAlign w:val="bottom"/>
          </w:tcPr>
          <w:p w:rsidR="00A725C4" w:rsidRPr="00C51E4E" w:rsidRDefault="00A725C4" w:rsidP="007255F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A725C4" w:rsidRPr="00C51E4E" w:rsidRDefault="00A725C4" w:rsidP="007255F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CA3" w:rsidRPr="00C51E4E" w:rsidTr="007255FB">
        <w:tc>
          <w:tcPr>
            <w:tcW w:w="1829" w:type="dxa"/>
            <w:vAlign w:val="bottom"/>
          </w:tcPr>
          <w:p w:rsidR="00164CA3" w:rsidRPr="00C51E4E" w:rsidRDefault="00164CA3" w:rsidP="00CC07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1E4E">
              <w:rPr>
                <w:rFonts w:ascii="Arial" w:hAnsi="Arial" w:cs="Arial"/>
                <w:sz w:val="20"/>
                <w:szCs w:val="20"/>
              </w:rPr>
              <w:lastRenderedPageBreak/>
              <w:t>Projektelőkészítés</w:t>
            </w:r>
            <w:proofErr w:type="spellEnd"/>
            <w:r w:rsidRPr="00C51E4E">
              <w:rPr>
                <w:rFonts w:ascii="Arial" w:hAnsi="Arial" w:cs="Arial"/>
                <w:sz w:val="20"/>
                <w:szCs w:val="20"/>
              </w:rPr>
              <w:t xml:space="preserve"> költségei</w:t>
            </w:r>
          </w:p>
        </w:tc>
        <w:tc>
          <w:tcPr>
            <w:tcW w:w="1548" w:type="dxa"/>
            <w:vAlign w:val="bottom"/>
          </w:tcPr>
          <w:p w:rsidR="00164CA3" w:rsidRPr="00C51E4E" w:rsidRDefault="00164CA3" w:rsidP="00CC07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Közbeszerzési költségek</w:t>
            </w:r>
          </w:p>
        </w:tc>
        <w:tc>
          <w:tcPr>
            <w:tcW w:w="2002" w:type="dxa"/>
            <w:vAlign w:val="bottom"/>
          </w:tcPr>
          <w:p w:rsidR="00164CA3" w:rsidRPr="00C51E4E" w:rsidRDefault="00164CA3" w:rsidP="00CC07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közbeszerzési költség</w:t>
            </w:r>
          </w:p>
        </w:tc>
        <w:tc>
          <w:tcPr>
            <w:tcW w:w="1389" w:type="dxa"/>
            <w:vAlign w:val="bottom"/>
          </w:tcPr>
          <w:p w:rsidR="00164CA3" w:rsidRPr="00C51E4E" w:rsidRDefault="00164CA3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508 000</w:t>
            </w:r>
          </w:p>
        </w:tc>
        <w:tc>
          <w:tcPr>
            <w:tcW w:w="1260" w:type="dxa"/>
            <w:vAlign w:val="bottom"/>
          </w:tcPr>
          <w:p w:rsidR="00164CA3" w:rsidRPr="00C51E4E" w:rsidRDefault="00164CA3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620" w:type="dxa"/>
            <w:vAlign w:val="bottom"/>
          </w:tcPr>
          <w:p w:rsidR="00164CA3" w:rsidRPr="00C51E4E" w:rsidRDefault="00164CA3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508 000</w:t>
            </w:r>
          </w:p>
        </w:tc>
        <w:tc>
          <w:tcPr>
            <w:tcW w:w="1348" w:type="dxa"/>
          </w:tcPr>
          <w:p w:rsidR="00164CA3" w:rsidRPr="00C51E4E" w:rsidRDefault="00164CA3" w:rsidP="007255F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E4E">
              <w:rPr>
                <w:rFonts w:ascii="Arial" w:hAnsi="Arial" w:cs="Arial"/>
                <w:sz w:val="20"/>
                <w:szCs w:val="20"/>
              </w:rPr>
              <w:t>utófinanszírozás</w:t>
            </w:r>
          </w:p>
        </w:tc>
        <w:tc>
          <w:tcPr>
            <w:tcW w:w="1775" w:type="dxa"/>
            <w:vAlign w:val="bottom"/>
          </w:tcPr>
          <w:p w:rsidR="00164CA3" w:rsidRPr="00C51E4E" w:rsidRDefault="00164CA3" w:rsidP="007255F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:rsidR="00164CA3" w:rsidRPr="00C51E4E" w:rsidRDefault="00164CA3" w:rsidP="007255F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CA3" w:rsidRPr="00C51E4E" w:rsidTr="007255FB">
        <w:tc>
          <w:tcPr>
            <w:tcW w:w="8028" w:type="dxa"/>
            <w:gridSpan w:val="5"/>
          </w:tcPr>
          <w:p w:rsidR="00164CA3" w:rsidRPr="00C51E4E" w:rsidRDefault="00164CA3" w:rsidP="007255F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1E4E">
              <w:rPr>
                <w:rFonts w:ascii="Arial" w:hAnsi="Arial" w:cs="Arial"/>
                <w:b/>
                <w:sz w:val="20"/>
                <w:szCs w:val="20"/>
              </w:rPr>
              <w:t>Elszámolható költségek:</w:t>
            </w:r>
          </w:p>
        </w:tc>
        <w:tc>
          <w:tcPr>
            <w:tcW w:w="1620" w:type="dxa"/>
          </w:tcPr>
          <w:p w:rsidR="00164CA3" w:rsidRPr="00C51E4E" w:rsidRDefault="00164CA3" w:rsidP="0088609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86093">
              <w:rPr>
                <w:rFonts w:ascii="Arial" w:hAnsi="Arial" w:cs="Arial"/>
                <w:b/>
                <w:sz w:val="20"/>
                <w:szCs w:val="20"/>
              </w:rPr>
              <w:t> 363 311</w:t>
            </w:r>
          </w:p>
        </w:tc>
        <w:tc>
          <w:tcPr>
            <w:tcW w:w="4572" w:type="dxa"/>
            <w:gridSpan w:val="3"/>
          </w:tcPr>
          <w:p w:rsidR="00164CA3" w:rsidRPr="00C51E4E" w:rsidRDefault="00164CA3" w:rsidP="007255F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725C4" w:rsidRPr="00C51E4E" w:rsidRDefault="00A725C4" w:rsidP="00A64CB7"/>
    <w:p w:rsidR="00A725C4" w:rsidRPr="00C51E4E" w:rsidRDefault="00886093" w:rsidP="00A64C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(hely), 2018</w:t>
      </w:r>
      <w:proofErr w:type="gramStart"/>
      <w:r w:rsidR="00A725C4" w:rsidRPr="00C51E4E">
        <w:rPr>
          <w:rFonts w:ascii="Arial" w:hAnsi="Arial" w:cs="Arial"/>
          <w:sz w:val="20"/>
          <w:szCs w:val="20"/>
        </w:rPr>
        <w:t>…………..</w:t>
      </w:r>
      <w:proofErr w:type="gramEnd"/>
      <w:r w:rsidR="00A725C4" w:rsidRPr="00C51E4E">
        <w:rPr>
          <w:rFonts w:ascii="Arial" w:hAnsi="Arial" w:cs="Arial"/>
          <w:sz w:val="20"/>
          <w:szCs w:val="20"/>
        </w:rPr>
        <w:t>hónap……..napján</w:t>
      </w:r>
    </w:p>
    <w:p w:rsidR="00A725C4" w:rsidRPr="00C51E4E" w:rsidRDefault="00A725C4" w:rsidP="00A64CB7"/>
    <w:p w:rsidR="00A725C4" w:rsidRPr="00C51E4E" w:rsidRDefault="00A725C4" w:rsidP="00A64CB7">
      <w:pPr>
        <w:spacing w:after="0" w:line="240" w:lineRule="auto"/>
        <w:ind w:left="708"/>
        <w:jc w:val="center"/>
      </w:pPr>
      <w:r w:rsidRPr="00C51E4E">
        <w:t>…………………………………….</w:t>
      </w:r>
    </w:p>
    <w:p w:rsidR="00A725C4" w:rsidRPr="00C51E4E" w:rsidRDefault="00F9283A" w:rsidP="00A64CB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b/>
          <w:sz w:val="20"/>
          <w:szCs w:val="20"/>
        </w:rPr>
        <w:t>ALBENSIS Fejér Megyei Területfejlesztési Nonprofit Kft.</w:t>
      </w:r>
    </w:p>
    <w:p w:rsidR="00A725C4" w:rsidRPr="00C51E4E" w:rsidRDefault="00A725C4" w:rsidP="00A64CB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51E4E">
        <w:rPr>
          <w:rFonts w:ascii="Arial" w:hAnsi="Arial" w:cs="Arial"/>
          <w:sz w:val="20"/>
          <w:szCs w:val="20"/>
        </w:rPr>
        <w:t>K</w:t>
      </w:r>
      <w:r w:rsidR="00F9283A">
        <w:rPr>
          <w:rFonts w:ascii="Arial" w:hAnsi="Arial" w:cs="Arial"/>
          <w:sz w:val="20"/>
          <w:szCs w:val="20"/>
        </w:rPr>
        <w:t>onzorciumi tag</w:t>
      </w:r>
    </w:p>
    <w:p w:rsidR="00A725C4" w:rsidRPr="00C51E4E" w:rsidRDefault="00A725C4" w:rsidP="00A64CB7">
      <w:pPr>
        <w:jc w:val="center"/>
        <w:rPr>
          <w:rFonts w:ascii="Arial" w:hAnsi="Arial" w:cs="Arial"/>
          <w:sz w:val="20"/>
          <w:szCs w:val="20"/>
        </w:rPr>
      </w:pPr>
    </w:p>
    <w:p w:rsidR="00A725C4" w:rsidRPr="00C51E4E" w:rsidRDefault="00A725C4" w:rsidP="00A64CB7">
      <w:pPr>
        <w:rPr>
          <w:rFonts w:ascii="Arial" w:hAnsi="Arial" w:cs="Arial"/>
          <w:sz w:val="20"/>
          <w:szCs w:val="20"/>
        </w:rPr>
      </w:pPr>
    </w:p>
    <w:p w:rsidR="00A725C4" w:rsidRPr="00C51E4E" w:rsidRDefault="00A725C4" w:rsidP="00A64CB7">
      <w:pPr>
        <w:rPr>
          <w:rFonts w:ascii="Arial" w:hAnsi="Arial" w:cs="Arial"/>
          <w:sz w:val="20"/>
          <w:szCs w:val="20"/>
        </w:rPr>
        <w:sectPr w:rsidR="00A725C4" w:rsidRPr="00C51E4E" w:rsidSect="007B6A9A">
          <w:headerReference w:type="default" r:id="rId13"/>
          <w:footerReference w:type="default" r:id="rId14"/>
          <w:headerReference w:type="first" r:id="rId15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725C4" w:rsidRPr="00C51E4E" w:rsidRDefault="00A725C4" w:rsidP="00886093">
      <w:pPr>
        <w:rPr>
          <w:rFonts w:ascii="Arial" w:hAnsi="Arial" w:cs="Arial"/>
          <w:sz w:val="20"/>
          <w:szCs w:val="20"/>
        </w:rPr>
      </w:pPr>
    </w:p>
    <w:sectPr w:rsidR="00A725C4" w:rsidRPr="00C51E4E" w:rsidSect="007B6A9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69" w:rsidRDefault="00353D69" w:rsidP="00041D9B">
      <w:pPr>
        <w:spacing w:after="0" w:line="240" w:lineRule="auto"/>
      </w:pPr>
      <w:r>
        <w:separator/>
      </w:r>
    </w:p>
  </w:endnote>
  <w:endnote w:type="continuationSeparator" w:id="0">
    <w:p w:rsidR="00353D69" w:rsidRDefault="00353D69" w:rsidP="0004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353D6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353D69">
    <w:pPr>
      <w:pStyle w:val="llb"/>
    </w:pPr>
  </w:p>
  <w:p w:rsidR="00353D69" w:rsidRDefault="00E03792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0" o:spid="_x0000_s2050" type="#_x0000_t75" alt="4_infoblokk_2020_ESB_Alapok_3C.jpg" style="position:absolute;margin-left:-12.4pt;margin-top:216.3pt;width:181.1pt;height:75pt;z-index:251657216;visibility:visible" wrapcoords="-90 0 -90 21384 21600 21384 21600 0 -90 0">
          <v:imagedata r:id="rId1" o:title=""/>
          <w10:wrap type="through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E03792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4_infoblokk_2020_ESB_Alapok_3C.jpg" style="position:absolute;margin-left:-.35pt;margin-top:-.75pt;width:181.1pt;height:75pt;z-index:251659264;visibility:visible" wrapcoords="-90 0 -90 21384 21600 21384 21600 0 -90 0">
          <v:imagedata r:id="rId1" o:title=""/>
          <w10:wrap type="through"/>
        </v:shape>
      </w:pict>
    </w:r>
    <w:r w:rsidR="00353D69">
      <w:t>[Ide írhatja a szöveget]</w:t>
    </w:r>
  </w:p>
  <w:p w:rsidR="00353D69" w:rsidRDefault="00353D69">
    <w:pPr>
      <w:pStyle w:val="ll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353D6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69" w:rsidRDefault="00353D69" w:rsidP="00041D9B">
      <w:pPr>
        <w:spacing w:after="0" w:line="240" w:lineRule="auto"/>
      </w:pPr>
      <w:r>
        <w:separator/>
      </w:r>
    </w:p>
  </w:footnote>
  <w:footnote w:type="continuationSeparator" w:id="0">
    <w:p w:rsidR="00353D69" w:rsidRDefault="00353D69" w:rsidP="00041D9B">
      <w:pPr>
        <w:spacing w:after="0" w:line="240" w:lineRule="auto"/>
      </w:pPr>
      <w:r>
        <w:continuationSeparator/>
      </w:r>
    </w:p>
  </w:footnote>
  <w:footnote w:id="1">
    <w:p w:rsidR="00353D69" w:rsidRDefault="00353D69" w:rsidP="00041D9B">
      <w:pPr>
        <w:pStyle w:val="Lbjegyzetszveg"/>
        <w:jc w:val="both"/>
      </w:pPr>
      <w:r>
        <w:rPr>
          <w:rStyle w:val="Lbjegyzet-hivatkozs"/>
        </w:rPr>
        <w:footnoteRef/>
      </w:r>
      <w:r w:rsidRPr="00CE0BCB">
        <w:t xml:space="preserve"> </w:t>
      </w:r>
      <w:r w:rsidRPr="000C2398">
        <w:rPr>
          <w:rFonts w:ascii="Arial" w:hAnsi="Arial" w:cs="Arial"/>
          <w:sz w:val="16"/>
          <w:szCs w:val="16"/>
        </w:rPr>
        <w:t>A monitoring és információs rendszerben tagi szinten rögzített adatoknak jelen táblázat tartalmával összhangban kell állniuk.</w:t>
      </w:r>
    </w:p>
  </w:footnote>
  <w:footnote w:id="2">
    <w:p w:rsidR="00353D69" w:rsidRDefault="00353D69" w:rsidP="00041D9B">
      <w:pPr>
        <w:pStyle w:val="Lbjegyzetszveg"/>
        <w:jc w:val="both"/>
      </w:pPr>
      <w:r w:rsidRPr="000C2398">
        <w:rPr>
          <w:rStyle w:val="Lbjegyzet-hivatkozs"/>
          <w:rFonts w:ascii="Arial" w:hAnsi="Arial" w:cs="Arial"/>
        </w:rPr>
        <w:footnoteRef/>
      </w:r>
      <w:r w:rsidRPr="000C2398">
        <w:rPr>
          <w:rFonts w:ascii="Arial" w:hAnsi="Arial" w:cs="Arial"/>
          <w:sz w:val="16"/>
          <w:szCs w:val="16"/>
        </w:rPr>
        <w:t xml:space="preserve"> A monitoring és információs rendszerben tagi szinten rögzített adatoknak jelen táblázat tartalmával összhangban kell állniuk.</w:t>
      </w:r>
    </w:p>
  </w:footnote>
  <w:footnote w:id="3">
    <w:p w:rsidR="00353D69" w:rsidRPr="000C2398" w:rsidRDefault="00353D69" w:rsidP="00041D9B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0C2398">
        <w:rPr>
          <w:rFonts w:ascii="Arial" w:hAnsi="Arial" w:cs="Arial"/>
          <w:sz w:val="16"/>
          <w:szCs w:val="16"/>
        </w:rPr>
        <w:t>Ha a projekt támogatási összege meghaladja az 50 millió forintot, a fenntartási időszakban azon konzorciumi tagoknak is szükséges a konzorciumi tag részére juttatott támogatási összeg 50%-ának megfelelő mértékű biztosítékot nyújtaniuk, amelyekre jutó támogatás egyenként nem haladja meg az 50 millió forintot.</w:t>
      </w:r>
    </w:p>
    <w:p w:rsidR="00353D69" w:rsidRDefault="00353D69" w:rsidP="00041D9B">
      <w:pPr>
        <w:pStyle w:val="Lbjegyzetszveg"/>
      </w:pPr>
    </w:p>
  </w:footnote>
  <w:footnote w:id="4">
    <w:p w:rsidR="00353D69" w:rsidRDefault="00353D69" w:rsidP="00041D9B">
      <w:pPr>
        <w:pStyle w:val="Lbjegyzetszveg"/>
      </w:pPr>
      <w:r w:rsidRPr="007E44B3">
        <w:rPr>
          <w:rStyle w:val="Lbjegyzet-hivatkozs"/>
          <w:rFonts w:ascii="Verdana" w:hAnsi="Verdana"/>
        </w:rPr>
        <w:footnoteRef/>
      </w:r>
      <w:r w:rsidRPr="00D34A34">
        <w:rPr>
          <w:rFonts w:ascii="Verdana" w:hAnsi="Verdana"/>
          <w:sz w:val="16"/>
          <w:szCs w:val="16"/>
        </w:rPr>
        <w:t xml:space="preserve"> </w:t>
      </w:r>
      <w:r w:rsidRPr="001F4375">
        <w:rPr>
          <w:rFonts w:ascii="Arial" w:hAnsi="Arial" w:cs="Arial"/>
          <w:bCs/>
          <w:iCs/>
          <w:color w:val="000000"/>
          <w:sz w:val="16"/>
          <w:szCs w:val="16"/>
        </w:rPr>
        <w:t>Itt részletezni kell a tulajdonjogokat, a használati jogokat, és egyéb esetleges másjogokat. A dolgokat és jogokat a támogatási kérelemben szereplő részletezettséggel elegendő megadni.</w:t>
      </w:r>
    </w:p>
  </w:footnote>
  <w:footnote w:id="5">
    <w:p w:rsidR="00353D69" w:rsidRDefault="00353D69" w:rsidP="00041D9B">
      <w:pPr>
        <w:pStyle w:val="Lbjegyzetszveg"/>
        <w:jc w:val="both"/>
      </w:pPr>
      <w:r>
        <w:rPr>
          <w:rStyle w:val="Lbjegyzet-hivatkozs"/>
        </w:rPr>
        <w:footnoteRef/>
      </w:r>
      <w:r w:rsidRPr="00952C4C">
        <w:t xml:space="preserve"> </w:t>
      </w:r>
      <w:r w:rsidRPr="000B36AF">
        <w:rPr>
          <w:rFonts w:ascii="Verdana" w:hAnsi="Verdana"/>
          <w:sz w:val="16"/>
          <w:szCs w:val="16"/>
        </w:rPr>
        <w:t>A tagok a minta által nem szabályozott kérdéseket is rendezhetnek, az 1-</w:t>
      </w:r>
      <w:r>
        <w:rPr>
          <w:rFonts w:ascii="Verdana" w:hAnsi="Verdana"/>
          <w:sz w:val="16"/>
          <w:szCs w:val="16"/>
        </w:rPr>
        <w:t>8</w:t>
      </w:r>
      <w:r w:rsidRPr="000B36AF">
        <w:rPr>
          <w:rFonts w:ascii="Verdana" w:hAnsi="Verdana"/>
          <w:sz w:val="16"/>
          <w:szCs w:val="16"/>
        </w:rPr>
        <w:t>. pontok nem törölhetők</w:t>
      </w:r>
      <w:r>
        <w:rPr>
          <w:rFonts w:ascii="Verdana" w:hAnsi="Verdana"/>
          <w:sz w:val="16"/>
          <w:szCs w:val="16"/>
        </w:rPr>
        <w:t xml:space="preserve">, ellentétes vagy másképp szabályozó rendelkezés a Támogató engedélyével lehetséges.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353D6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E03792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12.3pt;margin-top:-21.5pt;width:151.6pt;height:59.15pt;z-index:-251658240;visibility:visible">
          <v:imagedata r:id="rId1" o:title=""/>
        </v:shape>
      </w:pict>
    </w:r>
  </w:p>
  <w:p w:rsidR="00353D69" w:rsidRDefault="00353D69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353D69">
    <w:pPr>
      <w:pStyle w:val="lfej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353D69">
    <w:pPr>
      <w:pStyle w:val="lfej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69" w:rsidRDefault="00E03792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s2052" type="#_x0000_t75" style="position:absolute;margin-left:-12.25pt;margin-top:-25.05pt;width:151.6pt;height:59.15pt;z-index:-251660288;visibility:visible">
          <v:imagedata r:id="rId1" o:title=""/>
        </v:shape>
      </w:pict>
    </w:r>
  </w:p>
  <w:p w:rsidR="00353D69" w:rsidRDefault="00353D69" w:rsidP="007B6A9A">
    <w:pPr>
      <w:pStyle w:val="lfej"/>
      <w:tabs>
        <w:tab w:val="clear" w:pos="4536"/>
        <w:tab w:val="clear" w:pos="9072"/>
        <w:tab w:val="left" w:pos="123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C91"/>
    <w:multiLevelType w:val="hybridMultilevel"/>
    <w:tmpl w:val="6706E25E"/>
    <w:lvl w:ilvl="0" w:tplc="1ABE45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8142A"/>
    <w:multiLevelType w:val="hybridMultilevel"/>
    <w:tmpl w:val="6D50F1D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E107C"/>
    <w:multiLevelType w:val="multilevel"/>
    <w:tmpl w:val="B360DB96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17E4B3C"/>
    <w:multiLevelType w:val="multilevel"/>
    <w:tmpl w:val="2682C55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9D23F3F"/>
    <w:multiLevelType w:val="hybridMultilevel"/>
    <w:tmpl w:val="D03AC610"/>
    <w:lvl w:ilvl="0" w:tplc="551C70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E1DE4"/>
    <w:multiLevelType w:val="hybridMultilevel"/>
    <w:tmpl w:val="D2301768"/>
    <w:lvl w:ilvl="0" w:tplc="7AB86B68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>
    <w:nsid w:val="24B91791"/>
    <w:multiLevelType w:val="multilevel"/>
    <w:tmpl w:val="941471C8"/>
    <w:lvl w:ilvl="0">
      <w:start w:val="3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A4E1B91"/>
    <w:multiLevelType w:val="hybridMultilevel"/>
    <w:tmpl w:val="4B78CE4A"/>
    <w:lvl w:ilvl="0" w:tplc="3AD699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FE55CE"/>
    <w:multiLevelType w:val="hybridMultilevel"/>
    <w:tmpl w:val="E03CEF6A"/>
    <w:lvl w:ilvl="0" w:tplc="040E000F">
      <w:start w:val="1"/>
      <w:numFmt w:val="decimal"/>
      <w:lvlText w:val="%1."/>
      <w:lvlJc w:val="left"/>
      <w:pPr>
        <w:ind w:left="1283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5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42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149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157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164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71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78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8595" w:hanging="180"/>
      </w:pPr>
      <w:rPr>
        <w:rFonts w:cs="Times New Roman"/>
      </w:rPr>
    </w:lvl>
  </w:abstractNum>
  <w:abstractNum w:abstractNumId="9">
    <w:nsid w:val="38D0501F"/>
    <w:multiLevelType w:val="multilevel"/>
    <w:tmpl w:val="A4781B0E"/>
    <w:lvl w:ilvl="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3A602FF6"/>
    <w:multiLevelType w:val="hybridMultilevel"/>
    <w:tmpl w:val="461020C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C8E5D63"/>
    <w:multiLevelType w:val="hybridMultilevel"/>
    <w:tmpl w:val="1FB6F276"/>
    <w:lvl w:ilvl="0" w:tplc="263E93A8">
      <w:start w:val="1"/>
      <w:numFmt w:val="ordinal"/>
      <w:lvlText w:val="8.%1"/>
      <w:lvlJc w:val="left"/>
      <w:pPr>
        <w:ind w:left="4471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333A08"/>
    <w:multiLevelType w:val="multilevel"/>
    <w:tmpl w:val="D9CC25E4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12E4F4E"/>
    <w:multiLevelType w:val="hybridMultilevel"/>
    <w:tmpl w:val="7360CCA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7F5171"/>
    <w:multiLevelType w:val="hybridMultilevel"/>
    <w:tmpl w:val="D9A2DAB6"/>
    <w:lvl w:ilvl="0" w:tplc="B64286B2">
      <w:start w:val="1"/>
      <w:numFmt w:val="ordinal"/>
      <w:lvlText w:val="6.%1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D23694"/>
    <w:multiLevelType w:val="hybridMultilevel"/>
    <w:tmpl w:val="76D8C58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1B3E30"/>
    <w:multiLevelType w:val="hybridMultilevel"/>
    <w:tmpl w:val="76D8C58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214F76"/>
    <w:multiLevelType w:val="hybridMultilevel"/>
    <w:tmpl w:val="4AA88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7F5123"/>
    <w:multiLevelType w:val="multilevel"/>
    <w:tmpl w:val="91F6201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5C7F5111"/>
    <w:multiLevelType w:val="hybridMultilevel"/>
    <w:tmpl w:val="C8367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8450D"/>
    <w:multiLevelType w:val="hybridMultilevel"/>
    <w:tmpl w:val="A9BE76F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5D58D7"/>
    <w:multiLevelType w:val="hybridMultilevel"/>
    <w:tmpl w:val="072EEAB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EC4101"/>
    <w:multiLevelType w:val="multilevel"/>
    <w:tmpl w:val="C76E3AFA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6FAD082B"/>
    <w:multiLevelType w:val="hybridMultilevel"/>
    <w:tmpl w:val="E6D8A246"/>
    <w:lvl w:ilvl="0" w:tplc="040E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77520F3"/>
    <w:multiLevelType w:val="hybridMultilevel"/>
    <w:tmpl w:val="9E0C9808"/>
    <w:lvl w:ilvl="0" w:tplc="040E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5">
    <w:nsid w:val="77A130EE"/>
    <w:multiLevelType w:val="multilevel"/>
    <w:tmpl w:val="233AC930"/>
    <w:lvl w:ilvl="0">
      <w:start w:val="1"/>
      <w:numFmt w:val="decimal"/>
      <w:pStyle w:val="AAMHeading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MHeading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AAMHeading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AAMHeading4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AAMHeading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pStyle w:val="AAMHeading6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pStyle w:val="AAMHeading7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pStyle w:val="AAMHeading8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78727AC8"/>
    <w:multiLevelType w:val="hybridMultilevel"/>
    <w:tmpl w:val="4ACCE9AA"/>
    <w:lvl w:ilvl="0" w:tplc="61FA139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8E7B46"/>
    <w:multiLevelType w:val="multilevel"/>
    <w:tmpl w:val="06E4D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8"/>
  </w:num>
  <w:num w:numId="2">
    <w:abstractNumId w:val="26"/>
  </w:num>
  <w:num w:numId="3">
    <w:abstractNumId w:val="6"/>
  </w:num>
  <w:num w:numId="4">
    <w:abstractNumId w:val="15"/>
  </w:num>
  <w:num w:numId="5">
    <w:abstractNumId w:val="1"/>
  </w:num>
  <w:num w:numId="6">
    <w:abstractNumId w:val="17"/>
  </w:num>
  <w:num w:numId="7">
    <w:abstractNumId w:val="4"/>
  </w:num>
  <w:num w:numId="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5"/>
  </w:num>
  <w:num w:numId="13">
    <w:abstractNumId w:val="13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2"/>
  </w:num>
  <w:num w:numId="17">
    <w:abstractNumId w:val="24"/>
  </w:num>
  <w:num w:numId="18">
    <w:abstractNumId w:val="14"/>
  </w:num>
  <w:num w:numId="19">
    <w:abstractNumId w:val="22"/>
  </w:num>
  <w:num w:numId="20">
    <w:abstractNumId w:val="9"/>
  </w:num>
  <w:num w:numId="21">
    <w:abstractNumId w:val="11"/>
  </w:num>
  <w:num w:numId="22">
    <w:abstractNumId w:val="3"/>
  </w:num>
  <w:num w:numId="23">
    <w:abstractNumId w:val="2"/>
  </w:num>
  <w:num w:numId="24">
    <w:abstractNumId w:val="16"/>
  </w:num>
  <w:num w:numId="25">
    <w:abstractNumId w:val="5"/>
  </w:num>
  <w:num w:numId="26">
    <w:abstractNumId w:val="20"/>
  </w:num>
  <w:num w:numId="27">
    <w:abstractNumId w:val="8"/>
  </w:num>
  <w:num w:numId="28">
    <w:abstractNumId w:val="0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D9B"/>
    <w:rsid w:val="00025F75"/>
    <w:rsid w:val="00041D9B"/>
    <w:rsid w:val="000464A3"/>
    <w:rsid w:val="00052A9B"/>
    <w:rsid w:val="00053E2D"/>
    <w:rsid w:val="00054F5E"/>
    <w:rsid w:val="00063562"/>
    <w:rsid w:val="00071167"/>
    <w:rsid w:val="000B36AF"/>
    <w:rsid w:val="000C2398"/>
    <w:rsid w:val="0011143B"/>
    <w:rsid w:val="00164CA3"/>
    <w:rsid w:val="001B3F07"/>
    <w:rsid w:val="001C392E"/>
    <w:rsid w:val="001F4375"/>
    <w:rsid w:val="001F66A2"/>
    <w:rsid w:val="00231B63"/>
    <w:rsid w:val="00261834"/>
    <w:rsid w:val="00284240"/>
    <w:rsid w:val="00293FB7"/>
    <w:rsid w:val="002B16DD"/>
    <w:rsid w:val="002E402E"/>
    <w:rsid w:val="003224A5"/>
    <w:rsid w:val="003245BA"/>
    <w:rsid w:val="00353D69"/>
    <w:rsid w:val="00366F66"/>
    <w:rsid w:val="003B4BFD"/>
    <w:rsid w:val="003B7BFD"/>
    <w:rsid w:val="00413822"/>
    <w:rsid w:val="00450BE4"/>
    <w:rsid w:val="0047592D"/>
    <w:rsid w:val="004A7BE6"/>
    <w:rsid w:val="004F2B39"/>
    <w:rsid w:val="005156C4"/>
    <w:rsid w:val="00526DE1"/>
    <w:rsid w:val="005B70B4"/>
    <w:rsid w:val="005D08CF"/>
    <w:rsid w:val="005E53EE"/>
    <w:rsid w:val="006A54CF"/>
    <w:rsid w:val="006B172B"/>
    <w:rsid w:val="007255FB"/>
    <w:rsid w:val="00725774"/>
    <w:rsid w:val="00775179"/>
    <w:rsid w:val="007B6A9A"/>
    <w:rsid w:val="007D2213"/>
    <w:rsid w:val="007E44B3"/>
    <w:rsid w:val="007F5D7F"/>
    <w:rsid w:val="00803C40"/>
    <w:rsid w:val="00806979"/>
    <w:rsid w:val="00810652"/>
    <w:rsid w:val="0084395E"/>
    <w:rsid w:val="00845DC0"/>
    <w:rsid w:val="00870C92"/>
    <w:rsid w:val="00886093"/>
    <w:rsid w:val="00886E30"/>
    <w:rsid w:val="0089512F"/>
    <w:rsid w:val="008B388F"/>
    <w:rsid w:val="00924C28"/>
    <w:rsid w:val="00935372"/>
    <w:rsid w:val="00952C4C"/>
    <w:rsid w:val="00957E75"/>
    <w:rsid w:val="0097209C"/>
    <w:rsid w:val="0099357C"/>
    <w:rsid w:val="00993F5F"/>
    <w:rsid w:val="009A1B0D"/>
    <w:rsid w:val="009A5597"/>
    <w:rsid w:val="009B7C4A"/>
    <w:rsid w:val="009D3068"/>
    <w:rsid w:val="009F4166"/>
    <w:rsid w:val="00A228CA"/>
    <w:rsid w:val="00A30895"/>
    <w:rsid w:val="00A47C81"/>
    <w:rsid w:val="00A64CB7"/>
    <w:rsid w:val="00A725C4"/>
    <w:rsid w:val="00A72F82"/>
    <w:rsid w:val="00AC21AF"/>
    <w:rsid w:val="00AD1C35"/>
    <w:rsid w:val="00B110F5"/>
    <w:rsid w:val="00B36045"/>
    <w:rsid w:val="00B501C8"/>
    <w:rsid w:val="00B84F05"/>
    <w:rsid w:val="00BC2B90"/>
    <w:rsid w:val="00BD0DEE"/>
    <w:rsid w:val="00BE5D23"/>
    <w:rsid w:val="00C13612"/>
    <w:rsid w:val="00C345EB"/>
    <w:rsid w:val="00C51E4E"/>
    <w:rsid w:val="00CC683C"/>
    <w:rsid w:val="00CE0BCB"/>
    <w:rsid w:val="00D02EAB"/>
    <w:rsid w:val="00D34A34"/>
    <w:rsid w:val="00D350A2"/>
    <w:rsid w:val="00D40C69"/>
    <w:rsid w:val="00DA0DBA"/>
    <w:rsid w:val="00DD14BD"/>
    <w:rsid w:val="00E03792"/>
    <w:rsid w:val="00E1572F"/>
    <w:rsid w:val="00E414FD"/>
    <w:rsid w:val="00E74DEA"/>
    <w:rsid w:val="00E930B9"/>
    <w:rsid w:val="00E973D8"/>
    <w:rsid w:val="00EA4B36"/>
    <w:rsid w:val="00ED3E8B"/>
    <w:rsid w:val="00F07E31"/>
    <w:rsid w:val="00F5604B"/>
    <w:rsid w:val="00F57A69"/>
    <w:rsid w:val="00F7068C"/>
    <w:rsid w:val="00F74DF1"/>
    <w:rsid w:val="00F9283A"/>
    <w:rsid w:val="00FD38E1"/>
    <w:rsid w:val="00FF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1D9B"/>
    <w:pPr>
      <w:spacing w:after="200" w:line="276" w:lineRule="auto"/>
    </w:pPr>
    <w:rPr>
      <w:rFonts w:eastAsia="Times New Roman"/>
    </w:rPr>
  </w:style>
  <w:style w:type="paragraph" w:styleId="Cmsor4">
    <w:name w:val="heading 4"/>
    <w:basedOn w:val="Norml"/>
    <w:next w:val="Norml"/>
    <w:link w:val="Cmsor4Char"/>
    <w:uiPriority w:val="99"/>
    <w:qFormat/>
    <w:rsid w:val="00041D9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rsid w:val="00041D9B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041D9B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041D9B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rsid w:val="00041D9B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41D9B"/>
    <w:rPr>
      <w:rFonts w:ascii="Cambria" w:hAnsi="Cambria" w:cs="Times New Roman"/>
      <w:b/>
      <w:bCs/>
      <w:i/>
      <w:iCs/>
      <w:color w:val="4F81BD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041D9B"/>
    <w:rPr>
      <w:rFonts w:ascii="Cambria" w:hAnsi="Cambria" w:cs="Times New Roman"/>
      <w:color w:val="243F6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041D9B"/>
    <w:rPr>
      <w:rFonts w:ascii="Cambria" w:hAnsi="Cambria" w:cs="Times New Roman"/>
      <w:i/>
      <w:iCs/>
      <w:color w:val="243F60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041D9B"/>
    <w:rPr>
      <w:rFonts w:ascii="Cambria" w:hAnsi="Cambria" w:cs="Times New Roman"/>
      <w:i/>
      <w:iCs/>
      <w:color w:val="404040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041D9B"/>
    <w:rPr>
      <w:rFonts w:ascii="Cambria" w:hAnsi="Cambria" w:cs="Times New Roman"/>
      <w:color w:val="404040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rsid w:val="00041D9B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041D9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041D9B"/>
    <w:rPr>
      <w:rFonts w:ascii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rsid w:val="00041D9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041D9B"/>
    <w:rPr>
      <w:rFonts w:ascii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041D9B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rsid w:val="0004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41D9B"/>
    <w:rPr>
      <w:rFonts w:ascii="Tahoma" w:hAnsi="Tahoma" w:cs="Tahoma"/>
      <w:sz w:val="16"/>
      <w:szCs w:val="16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41D9B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041D9B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99"/>
    <w:qFormat/>
    <w:rsid w:val="00041D9B"/>
    <w:pPr>
      <w:ind w:left="720"/>
      <w:contextualSpacing/>
    </w:pPr>
    <w:rPr>
      <w:sz w:val="20"/>
      <w:szCs w:val="20"/>
    </w:rPr>
  </w:style>
  <w:style w:type="paragraph" w:styleId="lfej">
    <w:name w:val="header"/>
    <w:basedOn w:val="Norml"/>
    <w:link w:val="lfejChar"/>
    <w:uiPriority w:val="99"/>
    <w:rsid w:val="00041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041D9B"/>
    <w:rPr>
      <w:rFonts w:eastAsia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rsid w:val="00041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041D9B"/>
    <w:rPr>
      <w:rFonts w:eastAsia="Times New Roman" w:cs="Times New Roman"/>
      <w:lang w:eastAsia="hu-HU"/>
    </w:rPr>
  </w:style>
  <w:style w:type="table" w:styleId="Rcsostblzat">
    <w:name w:val="Table Grid"/>
    <w:basedOn w:val="Normltblzat"/>
    <w:uiPriority w:val="99"/>
    <w:rsid w:val="00041D9B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rsid w:val="00041D9B"/>
    <w:rPr>
      <w:rFonts w:cs="Times New Roman"/>
      <w:color w:val="0000FF"/>
      <w:u w:val="single"/>
    </w:rPr>
  </w:style>
  <w:style w:type="paragraph" w:styleId="Vltozat">
    <w:name w:val="Revision"/>
    <w:hidden/>
    <w:uiPriority w:val="99"/>
    <w:semiHidden/>
    <w:rsid w:val="00041D9B"/>
    <w:rPr>
      <w:rFonts w:eastAsia="Times New Roman"/>
    </w:rPr>
  </w:style>
  <w:style w:type="paragraph" w:customStyle="1" w:styleId="AAMHeading4">
    <w:name w:val="AAM_Heading 4"/>
    <w:basedOn w:val="Cmsor4"/>
    <w:next w:val="Norml"/>
    <w:uiPriority w:val="99"/>
    <w:rsid w:val="00041D9B"/>
    <w:pPr>
      <w:keepLines w:val="0"/>
      <w:numPr>
        <w:ilvl w:val="3"/>
        <w:numId w:val="12"/>
      </w:numPr>
      <w:tabs>
        <w:tab w:val="left" w:pos="964"/>
        <w:tab w:val="num" w:pos="1800"/>
      </w:tabs>
      <w:spacing w:before="240" w:after="240" w:line="280" w:lineRule="atLeast"/>
    </w:pPr>
    <w:rPr>
      <w:rFonts w:ascii="Franklin Gothic Demi" w:hAnsi="Franklin Gothic Demi"/>
      <w:b w:val="0"/>
      <w:bCs w:val="0"/>
      <w:i w:val="0"/>
      <w:iCs w:val="0"/>
      <w:smallCaps/>
      <w:color w:val="auto"/>
      <w:sz w:val="24"/>
      <w:szCs w:val="24"/>
      <w:lang w:eastAsia="hu-HU"/>
    </w:rPr>
  </w:style>
  <w:style w:type="paragraph" w:customStyle="1" w:styleId="AAMHeading5">
    <w:name w:val="AAM_Heading 5"/>
    <w:basedOn w:val="Cmsor5"/>
    <w:next w:val="Norml"/>
    <w:uiPriority w:val="99"/>
    <w:rsid w:val="00041D9B"/>
    <w:pPr>
      <w:keepLines w:val="0"/>
      <w:numPr>
        <w:ilvl w:val="4"/>
        <w:numId w:val="12"/>
      </w:numPr>
      <w:tabs>
        <w:tab w:val="left" w:pos="1134"/>
        <w:tab w:val="num" w:pos="2520"/>
      </w:tabs>
      <w:spacing w:before="240" w:after="240" w:line="280" w:lineRule="atLeast"/>
    </w:pPr>
    <w:rPr>
      <w:rFonts w:ascii="Franklin Gothic Demi" w:hAnsi="Franklin Gothic Demi"/>
      <w:smallCaps/>
      <w:color w:val="auto"/>
      <w:sz w:val="24"/>
      <w:szCs w:val="20"/>
      <w:lang w:eastAsia="hu-HU"/>
    </w:rPr>
  </w:style>
  <w:style w:type="paragraph" w:customStyle="1" w:styleId="AAMHeading6">
    <w:name w:val="AAM_Heading 6"/>
    <w:basedOn w:val="Cmsor6"/>
    <w:next w:val="Norml"/>
    <w:uiPriority w:val="99"/>
    <w:rsid w:val="00041D9B"/>
    <w:pPr>
      <w:keepLines w:val="0"/>
      <w:numPr>
        <w:ilvl w:val="5"/>
        <w:numId w:val="12"/>
      </w:numPr>
      <w:tabs>
        <w:tab w:val="left" w:pos="1361"/>
        <w:tab w:val="num" w:pos="2880"/>
      </w:tabs>
      <w:spacing w:before="240" w:after="240" w:line="280" w:lineRule="atLeast"/>
    </w:pPr>
    <w:rPr>
      <w:rFonts w:ascii="Franklin Gothic Demi" w:hAnsi="Franklin Gothic Demi"/>
      <w:i w:val="0"/>
      <w:iCs w:val="0"/>
      <w:smallCaps/>
      <w:color w:val="auto"/>
      <w:sz w:val="24"/>
      <w:szCs w:val="20"/>
      <w:lang w:eastAsia="hu-HU"/>
    </w:rPr>
  </w:style>
  <w:style w:type="paragraph" w:customStyle="1" w:styleId="AAMHeading7">
    <w:name w:val="AAM_Heading 7"/>
    <w:basedOn w:val="Cmsor7"/>
    <w:next w:val="Norml"/>
    <w:uiPriority w:val="99"/>
    <w:rsid w:val="00041D9B"/>
    <w:pPr>
      <w:keepLines w:val="0"/>
      <w:numPr>
        <w:ilvl w:val="6"/>
        <w:numId w:val="12"/>
      </w:numPr>
      <w:tabs>
        <w:tab w:val="left" w:pos="1588"/>
        <w:tab w:val="num" w:pos="3600"/>
      </w:tabs>
      <w:spacing w:before="240" w:after="240" w:line="280" w:lineRule="atLeast"/>
    </w:pPr>
    <w:rPr>
      <w:rFonts w:ascii="Franklin Gothic Demi" w:hAnsi="Franklin Gothic Demi"/>
      <w:i w:val="0"/>
      <w:iCs w:val="0"/>
      <w:smallCaps/>
      <w:color w:val="auto"/>
      <w:sz w:val="24"/>
      <w:szCs w:val="20"/>
      <w:lang w:eastAsia="hu-HU"/>
    </w:rPr>
  </w:style>
  <w:style w:type="paragraph" w:customStyle="1" w:styleId="AAMHeading8">
    <w:name w:val="AAM_Heading 8"/>
    <w:basedOn w:val="Cmsor8"/>
    <w:next w:val="Norml"/>
    <w:uiPriority w:val="99"/>
    <w:rsid w:val="00041D9B"/>
    <w:pPr>
      <w:keepLines w:val="0"/>
      <w:numPr>
        <w:ilvl w:val="7"/>
        <w:numId w:val="12"/>
      </w:numPr>
      <w:tabs>
        <w:tab w:val="left" w:pos="1814"/>
        <w:tab w:val="num" w:pos="3960"/>
      </w:tabs>
      <w:spacing w:before="240" w:after="240" w:line="280" w:lineRule="atLeast"/>
    </w:pPr>
    <w:rPr>
      <w:rFonts w:ascii="Franklin Gothic Demi" w:hAnsi="Franklin Gothic Demi"/>
      <w:smallCaps/>
      <w:color w:val="auto"/>
      <w:sz w:val="24"/>
      <w:lang w:eastAsia="hu-HU"/>
    </w:rPr>
  </w:style>
  <w:style w:type="paragraph" w:customStyle="1" w:styleId="AAMHeading1">
    <w:name w:val="AAM_Heading 1"/>
    <w:basedOn w:val="Norml"/>
    <w:uiPriority w:val="99"/>
    <w:rsid w:val="00041D9B"/>
    <w:pPr>
      <w:numPr>
        <w:numId w:val="12"/>
      </w:numPr>
    </w:pPr>
    <w:rPr>
      <w:rFonts w:ascii="Arial" w:eastAsia="Calibri" w:hAnsi="Arial" w:cs="Calibri"/>
      <w:color w:val="000000"/>
      <w:sz w:val="20"/>
      <w:szCs w:val="20"/>
      <w:lang w:eastAsia="en-US"/>
    </w:rPr>
  </w:style>
  <w:style w:type="paragraph" w:customStyle="1" w:styleId="AAMHeading2">
    <w:name w:val="AAM_Heading 2"/>
    <w:basedOn w:val="Norml"/>
    <w:uiPriority w:val="99"/>
    <w:rsid w:val="00041D9B"/>
    <w:pPr>
      <w:numPr>
        <w:ilvl w:val="1"/>
        <w:numId w:val="12"/>
      </w:numPr>
    </w:pPr>
    <w:rPr>
      <w:rFonts w:ascii="Arial" w:eastAsia="Calibri" w:hAnsi="Arial" w:cs="Calibri"/>
      <w:color w:val="000000"/>
      <w:sz w:val="20"/>
      <w:szCs w:val="20"/>
      <w:lang w:eastAsia="en-US"/>
    </w:rPr>
  </w:style>
  <w:style w:type="paragraph" w:customStyle="1" w:styleId="AAMHeading3">
    <w:name w:val="AAM_Heading 3"/>
    <w:basedOn w:val="Norml"/>
    <w:uiPriority w:val="99"/>
    <w:rsid w:val="00041D9B"/>
    <w:pPr>
      <w:numPr>
        <w:ilvl w:val="2"/>
        <w:numId w:val="12"/>
      </w:numPr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DefaultTextChar">
    <w:name w:val="Default Text Char"/>
    <w:link w:val="DefaultText"/>
    <w:uiPriority w:val="99"/>
    <w:locked/>
    <w:rsid w:val="00041D9B"/>
    <w:rPr>
      <w:sz w:val="24"/>
      <w:lang w:val="en-US" w:eastAsia="ar-SA" w:bidi="ar-SA"/>
    </w:rPr>
  </w:style>
  <w:style w:type="paragraph" w:customStyle="1" w:styleId="DefaultText">
    <w:name w:val="Default Text"/>
    <w:basedOn w:val="Norml"/>
    <w:link w:val="DefaultTextChar"/>
    <w:uiPriority w:val="99"/>
    <w:rsid w:val="00041D9B"/>
    <w:pPr>
      <w:widowControl w:val="0"/>
      <w:suppressAutoHyphens/>
      <w:spacing w:after="0" w:line="240" w:lineRule="auto"/>
    </w:pPr>
    <w:rPr>
      <w:rFonts w:eastAsia="Calibri"/>
      <w:sz w:val="24"/>
      <w:szCs w:val="24"/>
      <w:lang w:val="en-US" w:eastAsia="ar-SA"/>
    </w:rPr>
  </w:style>
  <w:style w:type="paragraph" w:customStyle="1" w:styleId="Jegyzetszveg1">
    <w:name w:val="Jegyzetszöveg1"/>
    <w:basedOn w:val="Norml"/>
    <w:uiPriority w:val="99"/>
    <w:rsid w:val="00041D9B"/>
    <w:pPr>
      <w:suppressAutoHyphens/>
      <w:overflowPunct w:val="0"/>
      <w:autoSpaceDE w:val="0"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Kpalrs">
    <w:name w:val="caption"/>
    <w:basedOn w:val="Norml"/>
    <w:next w:val="Norml"/>
    <w:qFormat/>
    <w:rsid w:val="00041D9B"/>
    <w:pPr>
      <w:spacing w:before="240"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table" w:customStyle="1" w:styleId="Rcsostblzat1">
    <w:name w:val="Rácsos táblázat1"/>
    <w:uiPriority w:val="99"/>
    <w:rsid w:val="00041D9B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41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041D9B"/>
    <w:pPr>
      <w:spacing w:after="12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041D9B"/>
    <w:rPr>
      <w:rFonts w:ascii="Times New Roman" w:hAnsi="Times New Roman" w:cs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99"/>
    <w:locked/>
    <w:rsid w:val="00041D9B"/>
    <w:rPr>
      <w:rFonts w:eastAsia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16</Pages>
  <Words>3321</Words>
  <Characters>24585</Characters>
  <Application>Microsoft Office Word</Application>
  <DocSecurity>0</DocSecurity>
  <Lines>204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Rendszergazda</dc:creator>
  <cp:keywords/>
  <dc:description/>
  <cp:lastModifiedBy>adminka</cp:lastModifiedBy>
  <cp:revision>19</cp:revision>
  <dcterms:created xsi:type="dcterms:W3CDTF">2017-09-20T16:02:00Z</dcterms:created>
  <dcterms:modified xsi:type="dcterms:W3CDTF">2018-02-05T12:42:00Z</dcterms:modified>
</cp:coreProperties>
</file>