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01" w:rsidRDefault="00CA4401">
      <w:pPr>
        <w:pStyle w:val="Szvegtrzs"/>
        <w:rPr>
          <w:rFonts w:ascii="Times New Roman"/>
        </w:rPr>
      </w:pPr>
    </w:p>
    <w:p w:rsidR="00CA4401" w:rsidRDefault="00CA4401">
      <w:pPr>
        <w:pStyle w:val="Szvegtrzs"/>
        <w:rPr>
          <w:rFonts w:ascii="Times New Roman"/>
        </w:rPr>
      </w:pPr>
    </w:p>
    <w:p w:rsidR="00CA4401" w:rsidRDefault="00CA4401">
      <w:pPr>
        <w:pStyle w:val="Szvegtrzs"/>
        <w:rPr>
          <w:rFonts w:ascii="Times New Roman"/>
        </w:rPr>
      </w:pPr>
    </w:p>
    <w:p w:rsidR="00CA4401" w:rsidRDefault="00CA4401">
      <w:pPr>
        <w:pStyle w:val="Szvegtrzs"/>
        <w:rPr>
          <w:rFonts w:ascii="Times New Roman"/>
        </w:rPr>
      </w:pPr>
    </w:p>
    <w:p w:rsidR="00CA4401" w:rsidRDefault="00CA4401">
      <w:pPr>
        <w:pStyle w:val="Szvegtrzs"/>
        <w:spacing w:before="2"/>
        <w:rPr>
          <w:rFonts w:ascii="Times New Roman"/>
          <w:sz w:val="18"/>
        </w:rPr>
      </w:pPr>
    </w:p>
    <w:p w:rsidR="00CA4401" w:rsidRDefault="00BF13D4">
      <w:pPr>
        <w:pStyle w:val="Szvegtrzs"/>
        <w:tabs>
          <w:tab w:val="left" w:pos="359"/>
        </w:tabs>
        <w:ind w:right="672"/>
        <w:jc w:val="right"/>
      </w:pPr>
      <w:r>
        <w:rPr>
          <w:noProof/>
          <w:lang w:val="hu-HU" w:eastAsia="hu-H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744219</wp:posOffset>
            </wp:positionH>
            <wp:positionV relativeFrom="paragraph">
              <wp:posOffset>-720197</wp:posOffset>
            </wp:positionV>
            <wp:extent cx="1925320" cy="75120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751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1.</w:t>
      </w:r>
      <w:r>
        <w:rPr>
          <w:rFonts w:ascii="Calibri" w:hAnsi="Calibri"/>
        </w:rPr>
        <w:tab/>
      </w:r>
      <w:proofErr w:type="spellStart"/>
      <w:proofErr w:type="gramStart"/>
      <w:r>
        <w:t>sz</w:t>
      </w:r>
      <w:proofErr w:type="spellEnd"/>
      <w:proofErr w:type="gramEnd"/>
      <w:r>
        <w:t>.</w:t>
      </w:r>
      <w:r>
        <w:rPr>
          <w:spacing w:val="-4"/>
        </w:rPr>
        <w:t xml:space="preserve"> </w:t>
      </w:r>
      <w:proofErr w:type="spellStart"/>
      <w:proofErr w:type="gramStart"/>
      <w:r>
        <w:t>melléklet</w:t>
      </w:r>
      <w:proofErr w:type="spellEnd"/>
      <w:proofErr w:type="gramEnd"/>
    </w:p>
    <w:p w:rsidR="00CA4401" w:rsidRDefault="00CA4401">
      <w:pPr>
        <w:pStyle w:val="Szvegtrzs"/>
      </w:pPr>
    </w:p>
    <w:p w:rsidR="00CA4401" w:rsidRDefault="00CA4401">
      <w:pPr>
        <w:pStyle w:val="Szvegtrzs"/>
      </w:pPr>
    </w:p>
    <w:p w:rsidR="00CA4401" w:rsidRDefault="00CA4401">
      <w:pPr>
        <w:pStyle w:val="Szvegtrzs"/>
        <w:spacing w:before="4"/>
        <w:rPr>
          <w:sz w:val="23"/>
        </w:rPr>
      </w:pPr>
    </w:p>
    <w:p w:rsidR="00CA4401" w:rsidRDefault="00BF13D4">
      <w:pPr>
        <w:pStyle w:val="Heading1"/>
        <w:ind w:left="6162" w:right="6181"/>
        <w:jc w:val="center"/>
      </w:pPr>
      <w:r>
        <w:t>A PROJEKT KÖLTSÉGVETÉSE</w:t>
      </w:r>
    </w:p>
    <w:p w:rsidR="00CA4401" w:rsidRDefault="00CA4401">
      <w:pPr>
        <w:pStyle w:val="Szvegtrzs"/>
        <w:rPr>
          <w:b/>
          <w:sz w:val="22"/>
        </w:rPr>
      </w:pPr>
    </w:p>
    <w:p w:rsidR="00CA4401" w:rsidRDefault="00CA4401">
      <w:pPr>
        <w:pStyle w:val="Szvegtrzs"/>
        <w:spacing w:before="7"/>
        <w:rPr>
          <w:b/>
          <w:sz w:val="25"/>
        </w:rPr>
      </w:pPr>
    </w:p>
    <w:p w:rsidR="00CA4401" w:rsidRDefault="00BF13D4">
      <w:pPr>
        <w:spacing w:line="228" w:lineRule="exact"/>
        <w:ind w:left="656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Támogatási </w:t>
      </w:r>
      <w:proofErr w:type="spellStart"/>
      <w:r>
        <w:rPr>
          <w:rFonts w:ascii="Arial" w:hAnsi="Arial"/>
          <w:sz w:val="20"/>
        </w:rPr>
        <w:t>szerződés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száma</w:t>
      </w:r>
      <w:proofErr w:type="spellEnd"/>
      <w:r>
        <w:rPr>
          <w:rFonts w:ascii="Arial" w:hAnsi="Arial"/>
          <w:sz w:val="20"/>
        </w:rPr>
        <w:t xml:space="preserve">: </w:t>
      </w:r>
      <w:r>
        <w:rPr>
          <w:rFonts w:ascii="Arial" w:hAnsi="Arial"/>
          <w:b/>
          <w:sz w:val="20"/>
        </w:rPr>
        <w:t>TOP-3.1.1-15-FE1-2016-00010</w:t>
      </w:r>
    </w:p>
    <w:p w:rsidR="00CA4401" w:rsidRDefault="00BF13D4">
      <w:pPr>
        <w:spacing w:line="228" w:lineRule="exact"/>
        <w:ind w:left="656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sz w:val="20"/>
        </w:rPr>
        <w:t>Kedvezményezett</w:t>
      </w:r>
      <w:proofErr w:type="spellEnd"/>
      <w:r>
        <w:rPr>
          <w:rFonts w:ascii="Arial" w:hAnsi="Arial"/>
          <w:sz w:val="20"/>
        </w:rPr>
        <w:t xml:space="preserve">: </w:t>
      </w:r>
      <w:proofErr w:type="spellStart"/>
      <w:r w:rsidR="00D7005B">
        <w:rPr>
          <w:rFonts w:ascii="Arial" w:hAnsi="Arial"/>
          <w:b/>
          <w:sz w:val="20"/>
        </w:rPr>
        <w:t>Bakonycsernye</w:t>
      </w:r>
      <w:proofErr w:type="spellEnd"/>
      <w:r w:rsidR="00D7005B">
        <w:rPr>
          <w:rFonts w:ascii="Arial" w:hAnsi="Arial"/>
          <w:b/>
          <w:sz w:val="20"/>
        </w:rPr>
        <w:t xml:space="preserve"> Nagyk</w:t>
      </w:r>
      <w:r>
        <w:rPr>
          <w:rFonts w:ascii="Arial" w:hAnsi="Arial"/>
          <w:b/>
          <w:sz w:val="20"/>
        </w:rPr>
        <w:t>özség Önkormányzata</w:t>
      </w:r>
    </w:p>
    <w:p w:rsidR="00CA4401" w:rsidRDefault="00CA4401">
      <w:pPr>
        <w:pStyle w:val="Szvegtrzs"/>
        <w:rPr>
          <w:b/>
        </w:rPr>
      </w:pPr>
    </w:p>
    <w:p w:rsidR="00CA4401" w:rsidRDefault="00CA4401">
      <w:pPr>
        <w:pStyle w:val="Szvegtrzs"/>
        <w:rPr>
          <w:b/>
        </w:rPr>
      </w:pPr>
    </w:p>
    <w:p w:rsidR="00CA4401" w:rsidRDefault="00CA4401">
      <w:pPr>
        <w:pStyle w:val="Szvegtrzs"/>
        <w:spacing w:before="10"/>
        <w:rPr>
          <w:b/>
          <w:sz w:val="21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5"/>
        <w:gridCol w:w="1810"/>
        <w:gridCol w:w="2271"/>
        <w:gridCol w:w="1556"/>
        <w:gridCol w:w="1705"/>
        <w:gridCol w:w="1561"/>
        <w:gridCol w:w="1983"/>
        <w:gridCol w:w="2272"/>
      </w:tblGrid>
      <w:tr w:rsidR="00CA4401">
        <w:trPr>
          <w:trHeight w:val="527"/>
        </w:trPr>
        <w:tc>
          <w:tcPr>
            <w:tcW w:w="1945" w:type="dxa"/>
            <w:shd w:val="clear" w:color="auto" w:fill="BEBEBE"/>
          </w:tcPr>
          <w:p w:rsidR="00CA4401" w:rsidRDefault="00BF13D4">
            <w:pPr>
              <w:pStyle w:val="TableParagraph"/>
              <w:spacing w:line="225" w:lineRule="exact"/>
              <w:ind w:left="394" w:right="377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Támogatást</w:t>
            </w:r>
            <w:proofErr w:type="spellEnd"/>
          </w:p>
          <w:p w:rsidR="00CA4401" w:rsidRDefault="00BF13D4">
            <w:pPr>
              <w:pStyle w:val="TableParagraph"/>
              <w:spacing w:before="34"/>
              <w:ind w:left="392" w:right="377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igénylő</w:t>
            </w:r>
            <w:proofErr w:type="spellEnd"/>
          </w:p>
        </w:tc>
        <w:tc>
          <w:tcPr>
            <w:tcW w:w="1810" w:type="dxa"/>
            <w:shd w:val="clear" w:color="auto" w:fill="BEBEBE"/>
          </w:tcPr>
          <w:p w:rsidR="00CA4401" w:rsidRDefault="00BF13D4">
            <w:pPr>
              <w:pStyle w:val="TableParagraph"/>
              <w:spacing w:before="124"/>
              <w:ind w:left="95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Költségkategória</w:t>
            </w:r>
            <w:proofErr w:type="spellEnd"/>
          </w:p>
        </w:tc>
        <w:tc>
          <w:tcPr>
            <w:tcW w:w="2271" w:type="dxa"/>
            <w:shd w:val="clear" w:color="auto" w:fill="BEBEBE"/>
          </w:tcPr>
          <w:p w:rsidR="00CA4401" w:rsidRDefault="00BF13D4">
            <w:pPr>
              <w:pStyle w:val="TableParagraph"/>
              <w:spacing w:before="124"/>
              <w:ind w:left="527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Költségtípus</w:t>
            </w:r>
            <w:proofErr w:type="spellEnd"/>
          </w:p>
        </w:tc>
        <w:tc>
          <w:tcPr>
            <w:tcW w:w="1556" w:type="dxa"/>
            <w:shd w:val="clear" w:color="auto" w:fill="BEBEBE"/>
          </w:tcPr>
          <w:p w:rsidR="00CA4401" w:rsidRDefault="00BF13D4">
            <w:pPr>
              <w:pStyle w:val="TableParagraph"/>
              <w:spacing w:before="124"/>
              <w:ind w:left="191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Megnevezés</w:t>
            </w:r>
            <w:proofErr w:type="spellEnd"/>
          </w:p>
        </w:tc>
        <w:tc>
          <w:tcPr>
            <w:tcW w:w="1705" w:type="dxa"/>
            <w:shd w:val="clear" w:color="auto" w:fill="BEBEBE"/>
          </w:tcPr>
          <w:p w:rsidR="00CA4401" w:rsidRDefault="00BF13D4">
            <w:pPr>
              <w:pStyle w:val="TableParagraph"/>
              <w:spacing w:before="124"/>
              <w:ind w:left="334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Mennyiség</w:t>
            </w:r>
            <w:proofErr w:type="spellEnd"/>
          </w:p>
        </w:tc>
        <w:tc>
          <w:tcPr>
            <w:tcW w:w="1561" w:type="dxa"/>
            <w:shd w:val="clear" w:color="auto" w:fill="BEBEBE"/>
          </w:tcPr>
          <w:p w:rsidR="00CA4401" w:rsidRDefault="00BF13D4">
            <w:pPr>
              <w:pStyle w:val="TableParagraph"/>
              <w:spacing w:line="225" w:lineRule="exact"/>
              <w:ind w:left="125" w:right="120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Nettó</w:t>
            </w:r>
            <w:proofErr w:type="spellEnd"/>
          </w:p>
          <w:p w:rsidR="00CA4401" w:rsidRDefault="00BF13D4">
            <w:pPr>
              <w:pStyle w:val="TableParagraph"/>
              <w:spacing w:before="34"/>
              <w:ind w:left="134" w:right="120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egységár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(Ft)</w:t>
            </w:r>
          </w:p>
        </w:tc>
        <w:tc>
          <w:tcPr>
            <w:tcW w:w="1983" w:type="dxa"/>
            <w:shd w:val="clear" w:color="auto" w:fill="BEBEBE"/>
          </w:tcPr>
          <w:p w:rsidR="00CA4401" w:rsidRDefault="00BF13D4">
            <w:pPr>
              <w:pStyle w:val="TableParagraph"/>
              <w:spacing w:line="225" w:lineRule="exact"/>
              <w:ind w:left="152" w:right="146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Nettó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</w:rPr>
              <w:t>egységárra</w:t>
            </w:r>
            <w:proofErr w:type="spellEnd"/>
          </w:p>
          <w:p w:rsidR="00CA4401" w:rsidRDefault="00BF13D4">
            <w:pPr>
              <w:pStyle w:val="TableParagraph"/>
              <w:spacing w:before="34"/>
              <w:ind w:left="152" w:right="138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jutó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ÁFA (Ft)</w:t>
            </w:r>
          </w:p>
        </w:tc>
        <w:tc>
          <w:tcPr>
            <w:tcW w:w="2272" w:type="dxa"/>
            <w:shd w:val="clear" w:color="auto" w:fill="BEBEBE"/>
          </w:tcPr>
          <w:p w:rsidR="00CA4401" w:rsidRDefault="00BF13D4">
            <w:pPr>
              <w:pStyle w:val="TableParagraph"/>
              <w:spacing w:before="124"/>
              <w:ind w:left="478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Összesen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(Ft)</w:t>
            </w:r>
          </w:p>
        </w:tc>
      </w:tr>
      <w:tr w:rsidR="00CA4401">
        <w:trPr>
          <w:trHeight w:val="2054"/>
        </w:trPr>
        <w:tc>
          <w:tcPr>
            <w:tcW w:w="1945" w:type="dxa"/>
          </w:tcPr>
          <w:p w:rsidR="00CA4401" w:rsidRDefault="00BF13D4">
            <w:pPr>
              <w:pStyle w:val="TableParagraph"/>
              <w:spacing w:before="1" w:line="276" w:lineRule="auto"/>
              <w:ind w:left="71" w:right="498"/>
            </w:pPr>
            <w:r>
              <w:t xml:space="preserve">ALBENSIS </w:t>
            </w:r>
            <w:proofErr w:type="spellStart"/>
            <w:r>
              <w:t>Fejér</w:t>
            </w:r>
            <w:proofErr w:type="spellEnd"/>
            <w:r>
              <w:t xml:space="preserve"> </w:t>
            </w:r>
            <w:proofErr w:type="spellStart"/>
            <w:r>
              <w:t>Megyei</w:t>
            </w:r>
            <w:proofErr w:type="spellEnd"/>
          </w:p>
          <w:p w:rsidR="00CA4401" w:rsidRDefault="00BF13D4">
            <w:pPr>
              <w:pStyle w:val="TableParagraph"/>
              <w:spacing w:before="2" w:line="276" w:lineRule="auto"/>
              <w:ind w:left="71" w:right="144"/>
            </w:pPr>
            <w:proofErr w:type="spellStart"/>
            <w:r>
              <w:t>Területfejlesztési</w:t>
            </w:r>
            <w:proofErr w:type="spellEnd"/>
            <w:r>
              <w:t xml:space="preserve"> Nonprofit </w:t>
            </w:r>
            <w:proofErr w:type="spellStart"/>
            <w:r>
              <w:t>Korlátolt</w:t>
            </w:r>
            <w:proofErr w:type="spellEnd"/>
            <w:r>
              <w:t xml:space="preserve"> </w:t>
            </w:r>
            <w:proofErr w:type="spellStart"/>
            <w:r>
              <w:t>Felelősségű</w:t>
            </w:r>
            <w:proofErr w:type="spellEnd"/>
            <w:r>
              <w:t xml:space="preserve"> </w:t>
            </w:r>
            <w:proofErr w:type="spellStart"/>
            <w:r>
              <w:t>Társaság</w:t>
            </w:r>
            <w:proofErr w:type="spellEnd"/>
          </w:p>
        </w:tc>
        <w:tc>
          <w:tcPr>
            <w:tcW w:w="1810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5"/>
              <w:rPr>
                <w:rFonts w:ascii="Arial"/>
                <w:b/>
                <w:sz w:val="19"/>
              </w:rPr>
            </w:pPr>
          </w:p>
          <w:p w:rsidR="00CA4401" w:rsidRDefault="00BF13D4">
            <w:pPr>
              <w:pStyle w:val="TableParagraph"/>
              <w:spacing w:line="278" w:lineRule="auto"/>
              <w:ind w:left="71" w:right="92"/>
            </w:pPr>
            <w:proofErr w:type="spellStart"/>
            <w:r>
              <w:t>Projektmenedzsm</w:t>
            </w:r>
            <w:proofErr w:type="spellEnd"/>
            <w:r>
              <w:t xml:space="preserve"> </w:t>
            </w:r>
            <w:proofErr w:type="spellStart"/>
            <w:r>
              <w:t>ent</w:t>
            </w:r>
            <w:proofErr w:type="spellEnd"/>
            <w:r>
              <w:t xml:space="preserve"> </w:t>
            </w:r>
            <w:proofErr w:type="spellStart"/>
            <w:r>
              <w:t>költség</w:t>
            </w:r>
            <w:proofErr w:type="spellEnd"/>
          </w:p>
        </w:tc>
        <w:tc>
          <w:tcPr>
            <w:tcW w:w="2271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BF13D4">
            <w:pPr>
              <w:pStyle w:val="TableParagraph"/>
              <w:spacing w:before="169" w:line="273" w:lineRule="auto"/>
              <w:ind w:left="71" w:right="254"/>
            </w:pPr>
            <w:proofErr w:type="spellStart"/>
            <w:r>
              <w:t>Projektmenedzsment</w:t>
            </w:r>
            <w:proofErr w:type="spellEnd"/>
            <w:r>
              <w:t xml:space="preserve"> </w:t>
            </w:r>
            <w:proofErr w:type="spellStart"/>
            <w:r>
              <w:t>személyi</w:t>
            </w:r>
            <w:proofErr w:type="spellEnd"/>
            <w:r>
              <w:t xml:space="preserve"> </w:t>
            </w:r>
            <w:proofErr w:type="spellStart"/>
            <w:r>
              <w:t>jellegű</w:t>
            </w:r>
            <w:proofErr w:type="spellEnd"/>
          </w:p>
          <w:p w:rsidR="00CA4401" w:rsidRDefault="00BF13D4">
            <w:pPr>
              <w:pStyle w:val="TableParagraph"/>
              <w:spacing w:before="6"/>
              <w:ind w:left="71"/>
            </w:pPr>
            <w:proofErr w:type="spellStart"/>
            <w:r>
              <w:t>ráfordítása</w:t>
            </w:r>
            <w:proofErr w:type="spellEnd"/>
          </w:p>
        </w:tc>
        <w:tc>
          <w:tcPr>
            <w:tcW w:w="1556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 w:rsidR="00CA4401" w:rsidRDefault="00BF13D4">
            <w:pPr>
              <w:pStyle w:val="TableParagraph"/>
              <w:ind w:left="71"/>
            </w:pPr>
            <w:r>
              <w:t xml:space="preserve">pm </w:t>
            </w:r>
            <w:proofErr w:type="spellStart"/>
            <w:r>
              <w:t>költség</w:t>
            </w:r>
            <w:proofErr w:type="spellEnd"/>
          </w:p>
        </w:tc>
        <w:tc>
          <w:tcPr>
            <w:tcW w:w="1705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 w:rsidR="00CA4401" w:rsidRDefault="00BF13D4">
            <w:pPr>
              <w:pStyle w:val="TableParagraph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 w:rsidR="00BF13D4" w:rsidRDefault="00BF13D4" w:rsidP="00BF13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7005B">
              <w:rPr>
                <w:color w:val="000000"/>
              </w:rPr>
              <w:t> 355 311</w:t>
            </w:r>
          </w:p>
          <w:p w:rsidR="00CA4401" w:rsidRDefault="00CA4401">
            <w:pPr>
              <w:pStyle w:val="TableParagraph"/>
              <w:ind w:right="60"/>
              <w:jc w:val="right"/>
            </w:pPr>
          </w:p>
        </w:tc>
        <w:tc>
          <w:tcPr>
            <w:tcW w:w="1983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 w:rsidR="00CA4401" w:rsidRDefault="00BF13D4">
            <w:pPr>
              <w:pStyle w:val="TableParagraph"/>
              <w:ind w:right="55"/>
              <w:jc w:val="right"/>
            </w:pPr>
            <w:r>
              <w:t>0</w:t>
            </w:r>
          </w:p>
        </w:tc>
        <w:tc>
          <w:tcPr>
            <w:tcW w:w="2272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7"/>
              <w:rPr>
                <w:rFonts w:ascii="Arial"/>
                <w:b/>
                <w:sz w:val="24"/>
              </w:rPr>
            </w:pPr>
          </w:p>
          <w:p w:rsidR="00BF13D4" w:rsidRDefault="00BF13D4" w:rsidP="00BF13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7005B">
              <w:rPr>
                <w:color w:val="000000"/>
              </w:rPr>
              <w:t> 355 3</w:t>
            </w:r>
            <w:r>
              <w:rPr>
                <w:color w:val="000000"/>
              </w:rPr>
              <w:t>11</w:t>
            </w:r>
          </w:p>
          <w:p w:rsidR="00CA4401" w:rsidRDefault="00CA4401">
            <w:pPr>
              <w:pStyle w:val="TableParagraph"/>
              <w:ind w:right="66"/>
              <w:jc w:val="right"/>
            </w:pPr>
          </w:p>
        </w:tc>
      </w:tr>
      <w:tr w:rsidR="00CA4401">
        <w:trPr>
          <w:trHeight w:val="2054"/>
        </w:trPr>
        <w:tc>
          <w:tcPr>
            <w:tcW w:w="1945" w:type="dxa"/>
          </w:tcPr>
          <w:p w:rsidR="00CA4401" w:rsidRDefault="00BF13D4">
            <w:pPr>
              <w:pStyle w:val="TableParagraph"/>
              <w:spacing w:before="1" w:line="273" w:lineRule="auto"/>
              <w:ind w:left="71" w:right="498"/>
            </w:pPr>
            <w:r>
              <w:t xml:space="preserve">ALBENSIS </w:t>
            </w:r>
            <w:proofErr w:type="spellStart"/>
            <w:r>
              <w:t>Fejér</w:t>
            </w:r>
            <w:proofErr w:type="spellEnd"/>
            <w:r>
              <w:t xml:space="preserve"> </w:t>
            </w:r>
            <w:proofErr w:type="spellStart"/>
            <w:r>
              <w:t>Megyei</w:t>
            </w:r>
            <w:proofErr w:type="spellEnd"/>
          </w:p>
          <w:p w:rsidR="00CA4401" w:rsidRDefault="00BF13D4">
            <w:pPr>
              <w:pStyle w:val="TableParagraph"/>
              <w:spacing w:line="276" w:lineRule="auto"/>
              <w:ind w:left="71" w:right="144"/>
            </w:pPr>
            <w:proofErr w:type="spellStart"/>
            <w:r>
              <w:t>Területfejlesztési</w:t>
            </w:r>
            <w:proofErr w:type="spellEnd"/>
            <w:r>
              <w:t xml:space="preserve"> Nonprofit </w:t>
            </w:r>
            <w:proofErr w:type="spellStart"/>
            <w:r>
              <w:t>Korlátolt</w:t>
            </w:r>
            <w:proofErr w:type="spellEnd"/>
            <w:r>
              <w:t xml:space="preserve"> </w:t>
            </w:r>
            <w:proofErr w:type="spellStart"/>
            <w:r>
              <w:t>Felelősségű</w:t>
            </w:r>
            <w:proofErr w:type="spellEnd"/>
            <w:r>
              <w:t xml:space="preserve"> </w:t>
            </w:r>
            <w:proofErr w:type="spellStart"/>
            <w:r>
              <w:t>Társaság</w:t>
            </w:r>
            <w:proofErr w:type="spellEnd"/>
          </w:p>
        </w:tc>
        <w:tc>
          <w:tcPr>
            <w:tcW w:w="1810" w:type="dxa"/>
          </w:tcPr>
          <w:p w:rsidR="00CA4401" w:rsidRDefault="00CA4401"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 w:rsidR="00CA4401" w:rsidRDefault="00BF13D4">
            <w:pPr>
              <w:pStyle w:val="TableParagraph"/>
              <w:ind w:left="71"/>
            </w:pPr>
            <w:proofErr w:type="spellStart"/>
            <w:r>
              <w:t>Szakmai</w:t>
            </w:r>
            <w:proofErr w:type="spellEnd"/>
          </w:p>
          <w:p w:rsidR="00CA4401" w:rsidRDefault="00BF13D4">
            <w:pPr>
              <w:pStyle w:val="TableParagraph"/>
              <w:spacing w:before="38" w:line="276" w:lineRule="auto"/>
              <w:ind w:left="71" w:right="71"/>
            </w:pPr>
            <w:proofErr w:type="spellStart"/>
            <w:r>
              <w:t>tevékenységekhez</w:t>
            </w:r>
            <w:proofErr w:type="spellEnd"/>
            <w:r>
              <w:t xml:space="preserve"> </w:t>
            </w:r>
            <w:proofErr w:type="spellStart"/>
            <w:r>
              <w:t>kapcsolódó</w:t>
            </w:r>
            <w:proofErr w:type="spellEnd"/>
            <w:r>
              <w:t xml:space="preserve"> </w:t>
            </w:r>
            <w:proofErr w:type="spellStart"/>
            <w:r>
              <w:t>szolgáltatások</w:t>
            </w:r>
            <w:proofErr w:type="spellEnd"/>
          </w:p>
          <w:p w:rsidR="00CA4401" w:rsidRDefault="00BF13D4">
            <w:pPr>
              <w:pStyle w:val="TableParagraph"/>
              <w:spacing w:line="267" w:lineRule="exact"/>
              <w:ind w:left="71"/>
            </w:pPr>
            <w:proofErr w:type="spellStart"/>
            <w:r>
              <w:t>költségei</w:t>
            </w:r>
            <w:proofErr w:type="spellEnd"/>
          </w:p>
        </w:tc>
        <w:tc>
          <w:tcPr>
            <w:tcW w:w="2271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BF13D4">
            <w:pPr>
              <w:pStyle w:val="TableParagraph"/>
              <w:spacing w:before="169" w:line="273" w:lineRule="auto"/>
              <w:ind w:left="71" w:right="100"/>
            </w:pPr>
            <w:proofErr w:type="spellStart"/>
            <w:r>
              <w:t>Kötelezően</w:t>
            </w:r>
            <w:proofErr w:type="spellEnd"/>
            <w:r>
              <w:t xml:space="preserve"> </w:t>
            </w:r>
            <w:proofErr w:type="spellStart"/>
            <w:r>
              <w:t>előírt</w:t>
            </w:r>
            <w:proofErr w:type="spellEnd"/>
            <w:r>
              <w:t xml:space="preserve"> </w:t>
            </w:r>
            <w:proofErr w:type="spellStart"/>
            <w:r>
              <w:t>nyilvánosság</w:t>
            </w:r>
            <w:proofErr w:type="spellEnd"/>
            <w:r>
              <w:t xml:space="preserve"> </w:t>
            </w:r>
            <w:proofErr w:type="spellStart"/>
            <w:r>
              <w:t>biztosításának</w:t>
            </w:r>
            <w:proofErr w:type="spellEnd"/>
            <w:r>
              <w:t xml:space="preserve"> </w:t>
            </w:r>
            <w:proofErr w:type="spellStart"/>
            <w:r>
              <w:t>költsége</w:t>
            </w:r>
            <w:proofErr w:type="spellEnd"/>
          </w:p>
        </w:tc>
        <w:tc>
          <w:tcPr>
            <w:tcW w:w="1556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6"/>
              <w:rPr>
                <w:rFonts w:ascii="Arial"/>
                <w:b/>
                <w:sz w:val="31"/>
              </w:rPr>
            </w:pPr>
          </w:p>
          <w:p w:rsidR="00CA4401" w:rsidRDefault="00BF13D4">
            <w:pPr>
              <w:pStyle w:val="TableParagraph"/>
              <w:spacing w:line="276" w:lineRule="auto"/>
              <w:ind w:left="71" w:right="80"/>
              <w:jc w:val="both"/>
            </w:pPr>
            <w:proofErr w:type="spellStart"/>
            <w:r>
              <w:t>tájékoztatás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nyilvánosságbiz</w:t>
            </w:r>
            <w:proofErr w:type="spellEnd"/>
            <w:r>
              <w:t xml:space="preserve"> </w:t>
            </w:r>
            <w:proofErr w:type="spellStart"/>
            <w:r>
              <w:t>tosításának</w:t>
            </w:r>
            <w:proofErr w:type="spellEnd"/>
          </w:p>
          <w:p w:rsidR="00CA4401" w:rsidRDefault="00BF13D4">
            <w:pPr>
              <w:pStyle w:val="TableParagraph"/>
              <w:spacing w:line="267" w:lineRule="exact"/>
              <w:ind w:left="71"/>
              <w:jc w:val="both"/>
            </w:pPr>
            <w:proofErr w:type="spellStart"/>
            <w:r>
              <w:t>költség</w:t>
            </w:r>
            <w:proofErr w:type="spellEnd"/>
          </w:p>
        </w:tc>
        <w:tc>
          <w:tcPr>
            <w:tcW w:w="1705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CA4401" w:rsidRDefault="00BF13D4">
            <w:pPr>
              <w:pStyle w:val="TableParagraph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CA4401" w:rsidRDefault="00BF13D4">
            <w:pPr>
              <w:pStyle w:val="TableParagraph"/>
              <w:ind w:right="60"/>
              <w:jc w:val="right"/>
            </w:pPr>
            <w:r>
              <w:t>500 000</w:t>
            </w:r>
          </w:p>
        </w:tc>
        <w:tc>
          <w:tcPr>
            <w:tcW w:w="1983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CA4401" w:rsidRDefault="00BF13D4">
            <w:pPr>
              <w:pStyle w:val="TableParagraph"/>
              <w:ind w:right="55"/>
              <w:jc w:val="right"/>
            </w:pPr>
            <w:r>
              <w:t>0</w:t>
            </w:r>
          </w:p>
        </w:tc>
        <w:tc>
          <w:tcPr>
            <w:tcW w:w="2272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CA4401" w:rsidRDefault="00BF13D4">
            <w:pPr>
              <w:pStyle w:val="TableParagraph"/>
              <w:ind w:right="66"/>
              <w:jc w:val="right"/>
            </w:pPr>
            <w:r>
              <w:t>500 000</w:t>
            </w:r>
          </w:p>
        </w:tc>
      </w:tr>
      <w:tr w:rsidR="00BF13D4" w:rsidTr="005D62B1">
        <w:trPr>
          <w:trHeight w:val="2054"/>
        </w:trPr>
        <w:tc>
          <w:tcPr>
            <w:tcW w:w="1945" w:type="dxa"/>
          </w:tcPr>
          <w:p w:rsidR="00BF13D4" w:rsidRDefault="00BF13D4" w:rsidP="00BF13D4">
            <w:pPr>
              <w:pStyle w:val="TableParagraph"/>
              <w:spacing w:before="1" w:line="273" w:lineRule="auto"/>
              <w:ind w:left="71" w:right="498"/>
            </w:pPr>
            <w:r>
              <w:lastRenderedPageBreak/>
              <w:t xml:space="preserve">ALBENSIS </w:t>
            </w:r>
            <w:proofErr w:type="spellStart"/>
            <w:r>
              <w:t>Fejér</w:t>
            </w:r>
            <w:proofErr w:type="spellEnd"/>
            <w:r>
              <w:t xml:space="preserve"> </w:t>
            </w:r>
            <w:proofErr w:type="spellStart"/>
            <w:r>
              <w:t>Megyei</w:t>
            </w:r>
            <w:proofErr w:type="spellEnd"/>
          </w:p>
          <w:p w:rsidR="00BF13D4" w:rsidRDefault="00BF13D4" w:rsidP="00BF13D4">
            <w:pPr>
              <w:pStyle w:val="TableParagraph"/>
              <w:spacing w:before="1" w:line="273" w:lineRule="auto"/>
              <w:ind w:left="71" w:right="498"/>
            </w:pPr>
            <w:proofErr w:type="spellStart"/>
            <w:r>
              <w:t>Területfejlesztési</w:t>
            </w:r>
            <w:proofErr w:type="spellEnd"/>
            <w:r>
              <w:t xml:space="preserve"> Nonprofit </w:t>
            </w:r>
            <w:proofErr w:type="spellStart"/>
            <w:r>
              <w:t>Korlátolt</w:t>
            </w:r>
            <w:proofErr w:type="spellEnd"/>
            <w:r>
              <w:t xml:space="preserve"> </w:t>
            </w:r>
            <w:proofErr w:type="spellStart"/>
            <w:r>
              <w:t>Felelősségű</w:t>
            </w:r>
            <w:proofErr w:type="spellEnd"/>
            <w:r>
              <w:t xml:space="preserve"> </w:t>
            </w:r>
            <w:proofErr w:type="spellStart"/>
            <w:r>
              <w:t>Társaság</w:t>
            </w:r>
            <w:proofErr w:type="spellEnd"/>
          </w:p>
        </w:tc>
        <w:tc>
          <w:tcPr>
            <w:tcW w:w="1810" w:type="dxa"/>
          </w:tcPr>
          <w:p w:rsidR="00BF13D4" w:rsidRDefault="00BF13D4" w:rsidP="00BF13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Projektelőkészítés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költségei</w:t>
            </w:r>
            <w:proofErr w:type="spellEnd"/>
          </w:p>
          <w:p w:rsidR="00BF13D4" w:rsidRDefault="00BF13D4"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</w:tc>
        <w:tc>
          <w:tcPr>
            <w:tcW w:w="2271" w:type="dxa"/>
          </w:tcPr>
          <w:p w:rsidR="00BF13D4" w:rsidRDefault="00BF13D4" w:rsidP="00BF13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Közbeszerzési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költségek</w:t>
            </w:r>
            <w:proofErr w:type="spellEnd"/>
          </w:p>
          <w:p w:rsidR="00BF13D4" w:rsidRDefault="00BF13D4">
            <w:pPr>
              <w:pStyle w:val="TableParagraph"/>
              <w:rPr>
                <w:rFonts w:ascii="Arial"/>
                <w:b/>
              </w:rPr>
            </w:pPr>
          </w:p>
        </w:tc>
        <w:tc>
          <w:tcPr>
            <w:tcW w:w="1556" w:type="dxa"/>
          </w:tcPr>
          <w:p w:rsidR="00BF13D4" w:rsidRDefault="00BF13D4" w:rsidP="00BF13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közbeszerzési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költség</w:t>
            </w:r>
            <w:proofErr w:type="spellEnd"/>
          </w:p>
          <w:p w:rsidR="00BF13D4" w:rsidRDefault="00BF13D4">
            <w:pPr>
              <w:pStyle w:val="TableParagraph"/>
              <w:rPr>
                <w:rFonts w:ascii="Arial"/>
                <w:b/>
              </w:rPr>
            </w:pPr>
          </w:p>
        </w:tc>
        <w:tc>
          <w:tcPr>
            <w:tcW w:w="1705" w:type="dxa"/>
          </w:tcPr>
          <w:p w:rsidR="00BF13D4" w:rsidRDefault="00BF13D4" w:rsidP="00BF13D4">
            <w:pPr>
              <w:pStyle w:val="TableParagraph"/>
              <w:jc w:val="right"/>
              <w:rPr>
                <w:rFonts w:ascii="Arial"/>
              </w:rPr>
            </w:pPr>
          </w:p>
          <w:p w:rsidR="00BF13D4" w:rsidRDefault="00BF13D4" w:rsidP="00BF13D4">
            <w:pPr>
              <w:pStyle w:val="TableParagraph"/>
              <w:jc w:val="right"/>
              <w:rPr>
                <w:rFonts w:ascii="Arial"/>
              </w:rPr>
            </w:pPr>
          </w:p>
          <w:p w:rsidR="00BF13D4" w:rsidRDefault="00BF13D4" w:rsidP="00BF13D4">
            <w:pPr>
              <w:pStyle w:val="TableParagraph"/>
              <w:jc w:val="right"/>
              <w:rPr>
                <w:rFonts w:ascii="Arial"/>
              </w:rPr>
            </w:pPr>
          </w:p>
          <w:p w:rsidR="00BF13D4" w:rsidRDefault="00BF13D4" w:rsidP="00BF13D4">
            <w:pPr>
              <w:pStyle w:val="TableParagraph"/>
              <w:jc w:val="right"/>
              <w:rPr>
                <w:rFonts w:ascii="Arial"/>
              </w:rPr>
            </w:pPr>
          </w:p>
          <w:p w:rsidR="00BF13D4" w:rsidRPr="00BF13D4" w:rsidRDefault="00BF13D4" w:rsidP="00BF13D4">
            <w:pPr>
              <w:pStyle w:val="TableParagraph"/>
              <w:jc w:val="right"/>
              <w:rPr>
                <w:rFonts w:ascii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561" w:type="dxa"/>
            <w:vAlign w:val="bottom"/>
          </w:tcPr>
          <w:p w:rsidR="00BF13D4" w:rsidRDefault="00BF13D4" w:rsidP="00BF13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508 000</w:t>
            </w:r>
          </w:p>
        </w:tc>
        <w:tc>
          <w:tcPr>
            <w:tcW w:w="1983" w:type="dxa"/>
            <w:vAlign w:val="bottom"/>
          </w:tcPr>
          <w:p w:rsidR="00BF13D4" w:rsidRDefault="00BF13D4" w:rsidP="00BF13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72" w:type="dxa"/>
            <w:vAlign w:val="bottom"/>
          </w:tcPr>
          <w:p w:rsidR="00BF13D4" w:rsidRDefault="00BF13D4" w:rsidP="00BF13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508 000</w:t>
            </w:r>
          </w:p>
        </w:tc>
      </w:tr>
      <w:tr w:rsidR="00CA4401">
        <w:trPr>
          <w:trHeight w:val="312"/>
        </w:trPr>
        <w:tc>
          <w:tcPr>
            <w:tcW w:w="194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1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  <w:tcBorders>
              <w:bottom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fenntartható</w:t>
            </w:r>
            <w:proofErr w:type="spellEnd"/>
          </w:p>
        </w:tc>
        <w:tc>
          <w:tcPr>
            <w:tcW w:w="170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9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r>
              <w:t>BAKONYCSERNYE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proofErr w:type="spellStart"/>
            <w:r>
              <w:t>Beruházáshoz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proofErr w:type="spellStart"/>
            <w:r>
              <w:t>városi</w:t>
            </w:r>
            <w:proofErr w:type="spell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9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r>
              <w:t>KÖZSÉG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kapcsolódó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Építéshez</w:t>
            </w:r>
            <w:proofErr w:type="spellEnd"/>
            <w:r>
              <w:t xml:space="preserve"> </w:t>
            </w:r>
            <w:proofErr w:type="spellStart"/>
            <w:r>
              <w:t>kapcsolódó</w:t>
            </w:r>
            <w:proofErr w:type="spell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közlekedésfejle</w:t>
            </w:r>
            <w:proofErr w:type="spell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508"/>
        </w:trPr>
        <w:tc>
          <w:tcPr>
            <w:tcW w:w="194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r>
              <w:t>ÖNKORMÁNYZATA</w:t>
            </w:r>
          </w:p>
        </w:tc>
        <w:tc>
          <w:tcPr>
            <w:tcW w:w="1810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költségek</w:t>
            </w:r>
            <w:proofErr w:type="spellEnd"/>
          </w:p>
        </w:tc>
        <w:tc>
          <w:tcPr>
            <w:tcW w:w="227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költségek</w:t>
            </w:r>
            <w:proofErr w:type="spellEnd"/>
          </w:p>
        </w:tc>
        <w:tc>
          <w:tcPr>
            <w:tcW w:w="1556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sztés</w:t>
            </w:r>
            <w:proofErr w:type="spellEnd"/>
          </w:p>
        </w:tc>
        <w:tc>
          <w:tcPr>
            <w:tcW w:w="170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1"/>
              <w:jc w:val="right"/>
            </w:pPr>
            <w:r>
              <w:t>56 181 921</w:t>
            </w:r>
          </w:p>
        </w:tc>
        <w:tc>
          <w:tcPr>
            <w:tcW w:w="1983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1"/>
              <w:jc w:val="right"/>
            </w:pPr>
            <w:r>
              <w:t>15 169 119</w:t>
            </w:r>
          </w:p>
        </w:tc>
        <w:tc>
          <w:tcPr>
            <w:tcW w:w="2272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7"/>
              <w:jc w:val="right"/>
            </w:pPr>
            <w:r>
              <w:t>71 351 040</w:t>
            </w:r>
          </w:p>
        </w:tc>
      </w:tr>
      <w:tr w:rsidR="00CA4401">
        <w:trPr>
          <w:trHeight w:val="309"/>
        </w:trPr>
        <w:tc>
          <w:tcPr>
            <w:tcW w:w="194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1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  <w:tcBorders>
              <w:bottom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proofErr w:type="spellStart"/>
            <w:r>
              <w:t>önkormányzati</w:t>
            </w:r>
            <w:proofErr w:type="spellEnd"/>
          </w:p>
        </w:tc>
        <w:tc>
          <w:tcPr>
            <w:tcW w:w="170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7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r>
              <w:t>BAKONYCSERNYE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Beruházáshoz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vagy</w:t>
            </w:r>
            <w:proofErr w:type="spellEnd"/>
            <w:r>
              <w:t xml:space="preserve"> </w:t>
            </w:r>
            <w:proofErr w:type="spellStart"/>
            <w:r>
              <w:t>állami</w:t>
            </w:r>
            <w:proofErr w:type="spellEnd"/>
            <w:r>
              <w:t xml:space="preserve"> </w:t>
            </w:r>
            <w:proofErr w:type="spellStart"/>
            <w:r>
              <w:t>út</w:t>
            </w:r>
            <w:proofErr w:type="spell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9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r>
              <w:t>KÖZSÉG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kapcsolódó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Építéshez</w:t>
            </w:r>
            <w:proofErr w:type="spellEnd"/>
            <w:r>
              <w:t xml:space="preserve"> </w:t>
            </w:r>
            <w:proofErr w:type="spellStart"/>
            <w:r>
              <w:t>kapcsolódó</w:t>
            </w:r>
            <w:proofErr w:type="spell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felújítása,széles</w:t>
            </w:r>
            <w:proofErr w:type="spell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509"/>
        </w:trPr>
        <w:tc>
          <w:tcPr>
            <w:tcW w:w="194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r>
              <w:t>ÖNKORMÁNYZATA</w:t>
            </w:r>
          </w:p>
        </w:tc>
        <w:tc>
          <w:tcPr>
            <w:tcW w:w="1810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költségek</w:t>
            </w:r>
            <w:proofErr w:type="spellEnd"/>
          </w:p>
        </w:tc>
        <w:tc>
          <w:tcPr>
            <w:tcW w:w="227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költségek</w:t>
            </w:r>
            <w:proofErr w:type="spellEnd"/>
          </w:p>
        </w:tc>
        <w:tc>
          <w:tcPr>
            <w:tcW w:w="1556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ítés</w:t>
            </w:r>
            <w:proofErr w:type="spellEnd"/>
          </w:p>
        </w:tc>
        <w:tc>
          <w:tcPr>
            <w:tcW w:w="170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1"/>
              <w:jc w:val="right"/>
            </w:pPr>
            <w:r>
              <w:t xml:space="preserve">13 000 </w:t>
            </w:r>
            <w:proofErr w:type="spellStart"/>
            <w:r>
              <w:t>000</w:t>
            </w:r>
            <w:proofErr w:type="spellEnd"/>
          </w:p>
        </w:tc>
        <w:tc>
          <w:tcPr>
            <w:tcW w:w="1983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1"/>
              <w:jc w:val="right"/>
            </w:pPr>
            <w:r>
              <w:t>3 510 000</w:t>
            </w:r>
          </w:p>
        </w:tc>
        <w:tc>
          <w:tcPr>
            <w:tcW w:w="2272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7"/>
              <w:jc w:val="right"/>
            </w:pPr>
            <w:r>
              <w:t>16 510 000</w:t>
            </w:r>
          </w:p>
        </w:tc>
      </w:tr>
      <w:tr w:rsidR="00CA4401">
        <w:trPr>
          <w:trHeight w:val="1123"/>
        </w:trPr>
        <w:tc>
          <w:tcPr>
            <w:tcW w:w="1945" w:type="dxa"/>
          </w:tcPr>
          <w:p w:rsidR="00CA4401" w:rsidRDefault="00BF13D4">
            <w:pPr>
              <w:pStyle w:val="TableParagraph"/>
              <w:spacing w:before="1" w:line="273" w:lineRule="auto"/>
              <w:ind w:left="71" w:right="285"/>
            </w:pPr>
            <w:r>
              <w:t>BAKONYCSERNYE KÖZSÉG</w:t>
            </w:r>
          </w:p>
          <w:p w:rsidR="00CA4401" w:rsidRDefault="00BF13D4">
            <w:pPr>
              <w:pStyle w:val="TableParagraph"/>
              <w:ind w:left="71"/>
            </w:pPr>
            <w:r>
              <w:t>ÖNKORMÁNYZATA</w:t>
            </w:r>
          </w:p>
        </w:tc>
        <w:tc>
          <w:tcPr>
            <w:tcW w:w="1810" w:type="dxa"/>
          </w:tcPr>
          <w:p w:rsidR="00CA4401" w:rsidRDefault="00BF13D4">
            <w:pPr>
              <w:pStyle w:val="TableParagraph"/>
              <w:spacing w:before="1" w:line="273" w:lineRule="auto"/>
              <w:ind w:left="71" w:right="469"/>
            </w:pPr>
            <w:proofErr w:type="spellStart"/>
            <w:r>
              <w:t>Beruházáshoz</w:t>
            </w:r>
            <w:proofErr w:type="spellEnd"/>
            <w:r>
              <w:t xml:space="preserve"> </w:t>
            </w:r>
            <w:proofErr w:type="spellStart"/>
            <w:r>
              <w:t>kapcsolódó</w:t>
            </w:r>
            <w:proofErr w:type="spellEnd"/>
          </w:p>
          <w:p w:rsidR="00CA4401" w:rsidRDefault="00BF13D4">
            <w:pPr>
              <w:pStyle w:val="TableParagraph"/>
              <w:ind w:left="71"/>
            </w:pPr>
            <w:proofErr w:type="spellStart"/>
            <w:r>
              <w:t>költségek</w:t>
            </w:r>
            <w:proofErr w:type="spellEnd"/>
          </w:p>
        </w:tc>
        <w:tc>
          <w:tcPr>
            <w:tcW w:w="2271" w:type="dxa"/>
          </w:tcPr>
          <w:p w:rsidR="00CA4401" w:rsidRDefault="00CA4401"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 w:rsidR="00CA4401" w:rsidRDefault="00BF13D4">
            <w:pPr>
              <w:pStyle w:val="TableParagraph"/>
              <w:spacing w:line="273" w:lineRule="auto"/>
              <w:ind w:left="71" w:right="431"/>
            </w:pPr>
            <w:proofErr w:type="spellStart"/>
            <w:r>
              <w:t>Terület-előkészítési</w:t>
            </w:r>
            <w:proofErr w:type="spellEnd"/>
            <w:r>
              <w:t xml:space="preserve"> </w:t>
            </w:r>
            <w:proofErr w:type="spellStart"/>
            <w:r>
              <w:t>költség</w:t>
            </w:r>
            <w:proofErr w:type="spellEnd"/>
          </w:p>
        </w:tc>
        <w:tc>
          <w:tcPr>
            <w:tcW w:w="1556" w:type="dxa"/>
          </w:tcPr>
          <w:p w:rsidR="00CA4401" w:rsidRDefault="00CA4401"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 w:rsidR="00CA4401" w:rsidRDefault="00BF13D4">
            <w:pPr>
              <w:pStyle w:val="TableParagraph"/>
              <w:ind w:left="71"/>
            </w:pPr>
            <w:proofErr w:type="spellStart"/>
            <w:r>
              <w:t>Terület</w:t>
            </w:r>
            <w:proofErr w:type="spellEnd"/>
          </w:p>
          <w:p w:rsidR="00CA4401" w:rsidRDefault="00BF13D4">
            <w:pPr>
              <w:pStyle w:val="TableParagraph"/>
              <w:spacing w:before="38"/>
              <w:ind w:left="71"/>
            </w:pPr>
            <w:proofErr w:type="spellStart"/>
            <w:r>
              <w:t>előkészítés</w:t>
            </w:r>
            <w:proofErr w:type="spellEnd"/>
          </w:p>
        </w:tc>
        <w:tc>
          <w:tcPr>
            <w:tcW w:w="1705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6"/>
              <w:rPr>
                <w:rFonts w:ascii="Arial"/>
                <w:b/>
                <w:sz w:val="31"/>
              </w:rPr>
            </w:pPr>
          </w:p>
          <w:p w:rsidR="00CA4401" w:rsidRDefault="00BF13D4">
            <w:pPr>
              <w:pStyle w:val="TableParagraph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6"/>
              <w:rPr>
                <w:rFonts w:ascii="Arial"/>
                <w:b/>
                <w:sz w:val="31"/>
              </w:rPr>
            </w:pPr>
          </w:p>
          <w:p w:rsidR="00CA4401" w:rsidRDefault="00BF13D4">
            <w:pPr>
              <w:pStyle w:val="TableParagraph"/>
              <w:ind w:right="60"/>
              <w:jc w:val="right"/>
            </w:pPr>
            <w:r>
              <w:t>1 550 000</w:t>
            </w:r>
          </w:p>
        </w:tc>
        <w:tc>
          <w:tcPr>
            <w:tcW w:w="1983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6"/>
              <w:rPr>
                <w:rFonts w:ascii="Arial"/>
                <w:b/>
                <w:sz w:val="31"/>
              </w:rPr>
            </w:pPr>
          </w:p>
          <w:p w:rsidR="00CA4401" w:rsidRDefault="00BF13D4">
            <w:pPr>
              <w:pStyle w:val="TableParagraph"/>
              <w:ind w:right="61"/>
              <w:jc w:val="right"/>
            </w:pPr>
            <w:r>
              <w:t>418 500</w:t>
            </w:r>
          </w:p>
        </w:tc>
        <w:tc>
          <w:tcPr>
            <w:tcW w:w="2272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6"/>
              <w:rPr>
                <w:rFonts w:ascii="Arial"/>
                <w:b/>
                <w:sz w:val="31"/>
              </w:rPr>
            </w:pPr>
          </w:p>
          <w:p w:rsidR="00CA4401" w:rsidRDefault="00BF13D4">
            <w:pPr>
              <w:pStyle w:val="TableParagraph"/>
              <w:ind w:right="66"/>
              <w:jc w:val="right"/>
            </w:pPr>
            <w:r>
              <w:t>1 968 500</w:t>
            </w:r>
          </w:p>
        </w:tc>
      </w:tr>
      <w:tr w:rsidR="00CA4401">
        <w:trPr>
          <w:trHeight w:val="314"/>
        </w:trPr>
        <w:tc>
          <w:tcPr>
            <w:tcW w:w="194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1" w:type="dxa"/>
            <w:tcBorders>
              <w:bottom w:val="nil"/>
            </w:tcBorders>
          </w:tcPr>
          <w:p w:rsidR="00CA4401" w:rsidRDefault="00BF13D4">
            <w:pPr>
              <w:pStyle w:val="TableParagraph"/>
              <w:spacing w:before="6"/>
              <w:ind w:left="71"/>
            </w:pPr>
            <w:proofErr w:type="spellStart"/>
            <w:r>
              <w:t>Előzetes</w:t>
            </w:r>
            <w:proofErr w:type="spellEnd"/>
            <w:r>
              <w:t xml:space="preserve"> </w:t>
            </w:r>
            <w:proofErr w:type="spellStart"/>
            <w:r>
              <w:t>tanulmányok</w:t>
            </w:r>
            <w:proofErr w:type="spellEnd"/>
            <w:r>
              <w:t>,</w:t>
            </w:r>
          </w:p>
        </w:tc>
        <w:tc>
          <w:tcPr>
            <w:tcW w:w="1556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7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r>
              <w:t>BAKONYCSERNYE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engedélyezési</w:t>
            </w:r>
            <w:proofErr w:type="spell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9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r>
              <w:t>KÖZSÉG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Projektelőkészítés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dokumentumok</w:t>
            </w:r>
            <w:proofErr w:type="spell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tanulmányok</w:t>
            </w:r>
            <w:proofErr w:type="spell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508"/>
        </w:trPr>
        <w:tc>
          <w:tcPr>
            <w:tcW w:w="194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r>
              <w:t>ÖNKORMÁNYZATA</w:t>
            </w:r>
          </w:p>
        </w:tc>
        <w:tc>
          <w:tcPr>
            <w:tcW w:w="1810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proofErr w:type="spellStart"/>
            <w:r>
              <w:t>költségei</w:t>
            </w:r>
            <w:proofErr w:type="spellEnd"/>
          </w:p>
        </w:tc>
        <w:tc>
          <w:tcPr>
            <w:tcW w:w="227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proofErr w:type="spellStart"/>
            <w:r>
              <w:t>költségei</w:t>
            </w:r>
            <w:proofErr w:type="spellEnd"/>
          </w:p>
        </w:tc>
        <w:tc>
          <w:tcPr>
            <w:tcW w:w="1556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left="71"/>
            </w:pPr>
            <w:proofErr w:type="spellStart"/>
            <w:r>
              <w:t>tervek</w:t>
            </w:r>
            <w:proofErr w:type="spellEnd"/>
            <w:r>
              <w:t xml:space="preserve"> </w:t>
            </w:r>
            <w:proofErr w:type="spellStart"/>
            <w:r>
              <w:t>költségei</w:t>
            </w:r>
            <w:proofErr w:type="spellEnd"/>
          </w:p>
        </w:tc>
        <w:tc>
          <w:tcPr>
            <w:tcW w:w="170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right="60"/>
              <w:jc w:val="right"/>
            </w:pPr>
            <w:r>
              <w:t>3 936 000</w:t>
            </w:r>
          </w:p>
        </w:tc>
        <w:tc>
          <w:tcPr>
            <w:tcW w:w="1983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right="61"/>
              <w:jc w:val="right"/>
            </w:pPr>
            <w:r>
              <w:t>1 062 720</w:t>
            </w:r>
          </w:p>
        </w:tc>
        <w:tc>
          <w:tcPr>
            <w:tcW w:w="2272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2"/>
              <w:ind w:right="66"/>
              <w:jc w:val="right"/>
            </w:pPr>
            <w:r>
              <w:t>4 998 720</w:t>
            </w:r>
          </w:p>
        </w:tc>
      </w:tr>
      <w:tr w:rsidR="00BF13D4" w:rsidTr="006B6FC0">
        <w:trPr>
          <w:trHeight w:val="1123"/>
        </w:trPr>
        <w:tc>
          <w:tcPr>
            <w:tcW w:w="1945" w:type="dxa"/>
          </w:tcPr>
          <w:p w:rsidR="00BF13D4" w:rsidRDefault="00BF13D4">
            <w:pPr>
              <w:pStyle w:val="TableParagraph"/>
              <w:spacing w:before="1" w:line="273" w:lineRule="auto"/>
              <w:ind w:left="71" w:right="285"/>
            </w:pPr>
            <w:r>
              <w:t>BAKONYCSERNYE KÖZSÉG</w:t>
            </w:r>
          </w:p>
          <w:p w:rsidR="00BF13D4" w:rsidRDefault="00BF13D4">
            <w:pPr>
              <w:pStyle w:val="TableParagraph"/>
              <w:ind w:left="71"/>
            </w:pPr>
            <w:r>
              <w:t>ÖNKORMÁNYZATA</w:t>
            </w:r>
          </w:p>
        </w:tc>
        <w:tc>
          <w:tcPr>
            <w:tcW w:w="1810" w:type="dxa"/>
          </w:tcPr>
          <w:p w:rsidR="00BF13D4" w:rsidRDefault="00BF13D4" w:rsidP="00CC07A2">
            <w:pPr>
              <w:pStyle w:val="TableParagraph"/>
              <w:spacing w:before="5"/>
              <w:rPr>
                <w:rFonts w:ascii="Arial"/>
                <w:b/>
                <w:sz w:val="19"/>
              </w:rPr>
            </w:pPr>
          </w:p>
          <w:p w:rsidR="00BF13D4" w:rsidRDefault="00BF13D4" w:rsidP="00CC07A2">
            <w:pPr>
              <w:pStyle w:val="TableParagraph"/>
              <w:spacing w:line="278" w:lineRule="auto"/>
              <w:ind w:left="71" w:right="92"/>
            </w:pPr>
            <w:proofErr w:type="spellStart"/>
            <w:r>
              <w:t>Projektmenedzsm</w:t>
            </w:r>
            <w:proofErr w:type="spellEnd"/>
            <w:r>
              <w:t xml:space="preserve"> </w:t>
            </w:r>
            <w:proofErr w:type="spellStart"/>
            <w:r>
              <w:t>ent</w:t>
            </w:r>
            <w:proofErr w:type="spellEnd"/>
            <w:r>
              <w:t xml:space="preserve"> </w:t>
            </w:r>
            <w:proofErr w:type="spellStart"/>
            <w:r>
              <w:t>költség</w:t>
            </w:r>
            <w:proofErr w:type="spellEnd"/>
          </w:p>
        </w:tc>
        <w:tc>
          <w:tcPr>
            <w:tcW w:w="2271" w:type="dxa"/>
          </w:tcPr>
          <w:p w:rsidR="00BF13D4" w:rsidRDefault="00BF13D4" w:rsidP="00BF13D4">
            <w:pPr>
              <w:pStyle w:val="TableParagraph"/>
              <w:spacing w:before="169" w:line="273" w:lineRule="auto"/>
              <w:ind w:right="254"/>
            </w:pPr>
            <w:proofErr w:type="spellStart"/>
            <w:r>
              <w:t>Projektmenedzsment</w:t>
            </w:r>
            <w:proofErr w:type="spellEnd"/>
            <w:r>
              <w:t xml:space="preserve"> </w:t>
            </w:r>
            <w:proofErr w:type="spellStart"/>
            <w:r>
              <w:t>személyi</w:t>
            </w:r>
            <w:proofErr w:type="spellEnd"/>
            <w:r>
              <w:t xml:space="preserve"> </w:t>
            </w:r>
            <w:proofErr w:type="spellStart"/>
            <w:r>
              <w:t>jellegű</w:t>
            </w:r>
            <w:proofErr w:type="spellEnd"/>
          </w:p>
          <w:p w:rsidR="00BF13D4" w:rsidRDefault="00BF13D4" w:rsidP="00CC07A2">
            <w:pPr>
              <w:pStyle w:val="TableParagraph"/>
              <w:spacing w:before="6"/>
              <w:ind w:left="71"/>
            </w:pPr>
            <w:proofErr w:type="spellStart"/>
            <w:r>
              <w:t>ráfordítása</w:t>
            </w:r>
            <w:proofErr w:type="spellEnd"/>
          </w:p>
        </w:tc>
        <w:tc>
          <w:tcPr>
            <w:tcW w:w="1556" w:type="dxa"/>
          </w:tcPr>
          <w:p w:rsidR="00BF13D4" w:rsidRDefault="00BF13D4" w:rsidP="00CC07A2">
            <w:pPr>
              <w:pStyle w:val="TableParagraph"/>
              <w:rPr>
                <w:rFonts w:ascii="Arial"/>
                <w:b/>
              </w:rPr>
            </w:pPr>
          </w:p>
          <w:p w:rsidR="00BF13D4" w:rsidRDefault="00BF13D4" w:rsidP="00CC07A2">
            <w:pPr>
              <w:pStyle w:val="TableParagraph"/>
              <w:ind w:left="71"/>
            </w:pPr>
            <w:r>
              <w:t xml:space="preserve">pm </w:t>
            </w:r>
            <w:proofErr w:type="spellStart"/>
            <w:r>
              <w:t>költség</w:t>
            </w:r>
            <w:proofErr w:type="spellEnd"/>
          </w:p>
        </w:tc>
        <w:tc>
          <w:tcPr>
            <w:tcW w:w="1705" w:type="dxa"/>
          </w:tcPr>
          <w:p w:rsidR="00BF13D4" w:rsidRDefault="00BF13D4">
            <w:pPr>
              <w:pStyle w:val="TableParagraph"/>
              <w:rPr>
                <w:rFonts w:ascii="Arial"/>
                <w:b/>
              </w:rPr>
            </w:pPr>
          </w:p>
          <w:p w:rsidR="00BF13D4" w:rsidRDefault="00BF13D4">
            <w:pPr>
              <w:pStyle w:val="TableParagraph"/>
              <w:spacing w:before="6"/>
              <w:rPr>
                <w:rFonts w:ascii="Arial"/>
                <w:b/>
                <w:sz w:val="31"/>
              </w:rPr>
            </w:pPr>
          </w:p>
          <w:p w:rsidR="00BF13D4" w:rsidRDefault="00BF13D4">
            <w:pPr>
              <w:pStyle w:val="TableParagraph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  <w:vAlign w:val="bottom"/>
          </w:tcPr>
          <w:p w:rsidR="00BF13D4" w:rsidRDefault="00D700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</w:t>
            </w:r>
          </w:p>
        </w:tc>
        <w:tc>
          <w:tcPr>
            <w:tcW w:w="1983" w:type="dxa"/>
            <w:vAlign w:val="bottom"/>
          </w:tcPr>
          <w:p w:rsidR="00BF13D4" w:rsidRDefault="00BF13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72" w:type="dxa"/>
            <w:vAlign w:val="bottom"/>
          </w:tcPr>
          <w:p w:rsidR="00BF13D4" w:rsidRDefault="00D700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</w:t>
            </w:r>
          </w:p>
        </w:tc>
      </w:tr>
      <w:tr w:rsidR="00CA4401">
        <w:trPr>
          <w:trHeight w:val="311"/>
        </w:trPr>
        <w:tc>
          <w:tcPr>
            <w:tcW w:w="194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Szakmai</w:t>
            </w:r>
            <w:proofErr w:type="spellEnd"/>
          </w:p>
        </w:tc>
        <w:tc>
          <w:tcPr>
            <w:tcW w:w="2271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5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9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tevékenységekhez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7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r>
              <w:t>BAKONYCSERNYE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kapcsolódó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309"/>
        </w:trPr>
        <w:tc>
          <w:tcPr>
            <w:tcW w:w="1945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r>
              <w:t>KÖZSÉG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szolgáltatások</w:t>
            </w:r>
            <w:proofErr w:type="spellEnd"/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Egyéb</w:t>
            </w:r>
            <w:proofErr w:type="spellEnd"/>
            <w:r>
              <w:t xml:space="preserve"> </w:t>
            </w:r>
            <w:proofErr w:type="spellStart"/>
            <w:r>
              <w:t>szolgáltatási</w:t>
            </w:r>
            <w:proofErr w:type="spell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CA4401" w:rsidRDefault="00BF13D4">
            <w:pPr>
              <w:pStyle w:val="TableParagraph"/>
              <w:spacing w:line="268" w:lineRule="exact"/>
              <w:ind w:left="71"/>
            </w:pPr>
            <w:proofErr w:type="spellStart"/>
            <w:r>
              <w:t>szemléletformá</w:t>
            </w:r>
            <w:proofErr w:type="spell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CA4401" w:rsidRDefault="00CA4401">
            <w:pPr>
              <w:pStyle w:val="TableParagraph"/>
              <w:rPr>
                <w:rFonts w:ascii="Times New Roman"/>
              </w:rPr>
            </w:pPr>
          </w:p>
        </w:tc>
      </w:tr>
      <w:tr w:rsidR="00CA4401">
        <w:trPr>
          <w:trHeight w:val="508"/>
        </w:trPr>
        <w:tc>
          <w:tcPr>
            <w:tcW w:w="194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r>
              <w:t>ÖNKORMÁNYZATA</w:t>
            </w:r>
          </w:p>
        </w:tc>
        <w:tc>
          <w:tcPr>
            <w:tcW w:w="1810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költségei</w:t>
            </w:r>
            <w:proofErr w:type="spellEnd"/>
          </w:p>
        </w:tc>
        <w:tc>
          <w:tcPr>
            <w:tcW w:w="227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költségek</w:t>
            </w:r>
            <w:proofErr w:type="spellEnd"/>
          </w:p>
        </w:tc>
        <w:tc>
          <w:tcPr>
            <w:tcW w:w="1556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left="71"/>
            </w:pPr>
            <w:proofErr w:type="spellStart"/>
            <w:r>
              <w:t>lás</w:t>
            </w:r>
            <w:proofErr w:type="spellEnd"/>
          </w:p>
        </w:tc>
        <w:tc>
          <w:tcPr>
            <w:tcW w:w="1705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0"/>
              <w:jc w:val="right"/>
            </w:pPr>
            <w:r>
              <w:t>792 700</w:t>
            </w:r>
          </w:p>
        </w:tc>
        <w:tc>
          <w:tcPr>
            <w:tcW w:w="1983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1"/>
              <w:jc w:val="right"/>
            </w:pPr>
            <w:r>
              <w:t>214 029</w:t>
            </w:r>
          </w:p>
        </w:tc>
        <w:tc>
          <w:tcPr>
            <w:tcW w:w="2272" w:type="dxa"/>
            <w:tcBorders>
              <w:top w:val="nil"/>
            </w:tcBorders>
          </w:tcPr>
          <w:p w:rsidR="00CA4401" w:rsidRDefault="00BF13D4">
            <w:pPr>
              <w:pStyle w:val="TableParagraph"/>
              <w:spacing w:before="1"/>
              <w:ind w:right="66"/>
              <w:jc w:val="right"/>
            </w:pPr>
            <w:r>
              <w:t>1 006 729</w:t>
            </w:r>
          </w:p>
        </w:tc>
      </w:tr>
      <w:tr w:rsidR="00CA4401">
        <w:trPr>
          <w:trHeight w:val="1747"/>
        </w:trPr>
        <w:tc>
          <w:tcPr>
            <w:tcW w:w="1945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7"/>
              <w:rPr>
                <w:rFonts w:ascii="Arial"/>
                <w:b/>
                <w:sz w:val="31"/>
              </w:rPr>
            </w:pPr>
          </w:p>
          <w:p w:rsidR="00CA4401" w:rsidRDefault="00BF13D4">
            <w:pPr>
              <w:pStyle w:val="TableParagraph"/>
              <w:spacing w:line="278" w:lineRule="auto"/>
              <w:ind w:left="71" w:right="285"/>
            </w:pPr>
            <w:r>
              <w:t>BAKONYCSERNYE KÖZSÉG</w:t>
            </w:r>
          </w:p>
          <w:p w:rsidR="00CA4401" w:rsidRDefault="00BF13D4">
            <w:pPr>
              <w:pStyle w:val="TableParagraph"/>
              <w:spacing w:line="264" w:lineRule="exact"/>
              <w:ind w:left="71"/>
            </w:pPr>
            <w:r>
              <w:t>ÖNKORMÁNYZATA</w:t>
            </w:r>
          </w:p>
        </w:tc>
        <w:tc>
          <w:tcPr>
            <w:tcW w:w="1810" w:type="dxa"/>
          </w:tcPr>
          <w:p w:rsidR="00CA4401" w:rsidRDefault="00BF13D4">
            <w:pPr>
              <w:pStyle w:val="TableParagraph"/>
              <w:spacing w:line="265" w:lineRule="exact"/>
              <w:ind w:left="71"/>
            </w:pPr>
            <w:proofErr w:type="spellStart"/>
            <w:r>
              <w:t>Szakmai</w:t>
            </w:r>
            <w:proofErr w:type="spellEnd"/>
          </w:p>
          <w:p w:rsidR="00CA4401" w:rsidRDefault="00BF13D4">
            <w:pPr>
              <w:pStyle w:val="TableParagraph"/>
              <w:spacing w:before="44" w:line="276" w:lineRule="auto"/>
              <w:ind w:left="71" w:right="71"/>
            </w:pPr>
            <w:proofErr w:type="spellStart"/>
            <w:r>
              <w:t>tevékenységekhez</w:t>
            </w:r>
            <w:proofErr w:type="spellEnd"/>
            <w:r>
              <w:t xml:space="preserve"> </w:t>
            </w:r>
            <w:proofErr w:type="spellStart"/>
            <w:r>
              <w:t>kapcsolódó</w:t>
            </w:r>
            <w:proofErr w:type="spellEnd"/>
            <w:r>
              <w:t xml:space="preserve"> </w:t>
            </w:r>
            <w:proofErr w:type="spellStart"/>
            <w:r>
              <w:t>szolgáltatások</w:t>
            </w:r>
            <w:proofErr w:type="spellEnd"/>
          </w:p>
          <w:p w:rsidR="00CA4401" w:rsidRDefault="00BF13D4">
            <w:pPr>
              <w:pStyle w:val="TableParagraph"/>
              <w:spacing w:line="267" w:lineRule="exact"/>
              <w:ind w:left="71"/>
            </w:pPr>
            <w:proofErr w:type="spellStart"/>
            <w:r>
              <w:t>költségei</w:t>
            </w:r>
            <w:proofErr w:type="spellEnd"/>
          </w:p>
        </w:tc>
        <w:tc>
          <w:tcPr>
            <w:tcW w:w="2271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BF13D4">
            <w:pPr>
              <w:pStyle w:val="TableParagraph"/>
              <w:spacing w:before="169" w:line="273" w:lineRule="auto"/>
              <w:ind w:left="71" w:right="328"/>
            </w:pPr>
            <w:proofErr w:type="spellStart"/>
            <w:r>
              <w:t>Műszaki</w:t>
            </w:r>
            <w:proofErr w:type="spellEnd"/>
            <w:r>
              <w:t xml:space="preserve"> </w:t>
            </w:r>
            <w:proofErr w:type="spellStart"/>
            <w:r>
              <w:t>ellenőri</w:t>
            </w:r>
            <w:proofErr w:type="spellEnd"/>
            <w:r>
              <w:t xml:space="preserve"> </w:t>
            </w:r>
            <w:proofErr w:type="spellStart"/>
            <w:r>
              <w:t>szolgáltatás</w:t>
            </w:r>
            <w:proofErr w:type="spellEnd"/>
            <w:r>
              <w:t xml:space="preserve"> </w:t>
            </w:r>
            <w:proofErr w:type="spellStart"/>
            <w:r>
              <w:t>költsége</w:t>
            </w:r>
            <w:proofErr w:type="spellEnd"/>
          </w:p>
        </w:tc>
        <w:tc>
          <w:tcPr>
            <w:tcW w:w="1556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BF13D4">
            <w:pPr>
              <w:pStyle w:val="TableParagraph"/>
              <w:spacing w:before="169"/>
              <w:ind w:left="71"/>
            </w:pPr>
            <w:proofErr w:type="spellStart"/>
            <w:r>
              <w:t>műszaki</w:t>
            </w:r>
            <w:proofErr w:type="spellEnd"/>
          </w:p>
          <w:p w:rsidR="00CA4401" w:rsidRDefault="00BF13D4">
            <w:pPr>
              <w:pStyle w:val="TableParagraph"/>
              <w:spacing w:before="38"/>
              <w:ind w:left="71"/>
            </w:pPr>
            <w:proofErr w:type="spellStart"/>
            <w:r>
              <w:t>ellenőrzés</w:t>
            </w:r>
            <w:proofErr w:type="spellEnd"/>
          </w:p>
        </w:tc>
        <w:tc>
          <w:tcPr>
            <w:tcW w:w="1705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5"/>
              <w:rPr>
                <w:rFonts w:ascii="Arial"/>
                <w:b/>
                <w:sz w:val="19"/>
              </w:rPr>
            </w:pPr>
          </w:p>
          <w:p w:rsidR="00CA4401" w:rsidRDefault="00BF13D4">
            <w:pPr>
              <w:pStyle w:val="TableParagraph"/>
              <w:ind w:right="60"/>
              <w:jc w:val="right"/>
            </w:pPr>
            <w:r>
              <w:t>1</w:t>
            </w:r>
          </w:p>
        </w:tc>
        <w:tc>
          <w:tcPr>
            <w:tcW w:w="1561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5"/>
              <w:rPr>
                <w:rFonts w:ascii="Arial"/>
                <w:b/>
                <w:sz w:val="19"/>
              </w:rPr>
            </w:pPr>
          </w:p>
          <w:p w:rsidR="00CA4401" w:rsidRDefault="00BF13D4">
            <w:pPr>
              <w:pStyle w:val="TableParagraph"/>
              <w:ind w:left="771"/>
            </w:pPr>
            <w:r>
              <w:t>710 000</w:t>
            </w:r>
          </w:p>
        </w:tc>
        <w:tc>
          <w:tcPr>
            <w:tcW w:w="1983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5"/>
              <w:rPr>
                <w:rFonts w:ascii="Arial"/>
                <w:b/>
                <w:sz w:val="19"/>
              </w:rPr>
            </w:pPr>
          </w:p>
          <w:p w:rsidR="00CA4401" w:rsidRDefault="00BF13D4">
            <w:pPr>
              <w:pStyle w:val="TableParagraph"/>
              <w:ind w:left="1193"/>
            </w:pPr>
            <w:r>
              <w:t>191 700</w:t>
            </w:r>
          </w:p>
        </w:tc>
        <w:tc>
          <w:tcPr>
            <w:tcW w:w="2272" w:type="dxa"/>
          </w:tcPr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rPr>
                <w:rFonts w:ascii="Arial"/>
                <w:b/>
              </w:rPr>
            </w:pPr>
          </w:p>
          <w:p w:rsidR="00CA4401" w:rsidRDefault="00CA4401">
            <w:pPr>
              <w:pStyle w:val="TableParagraph"/>
              <w:spacing w:before="5"/>
              <w:rPr>
                <w:rFonts w:ascii="Arial"/>
                <w:b/>
                <w:sz w:val="19"/>
              </w:rPr>
            </w:pPr>
          </w:p>
          <w:p w:rsidR="00CA4401" w:rsidRDefault="00BF13D4">
            <w:pPr>
              <w:pStyle w:val="TableParagraph"/>
              <w:ind w:right="66"/>
              <w:jc w:val="right"/>
            </w:pPr>
            <w:r>
              <w:t>901 700</w:t>
            </w:r>
          </w:p>
        </w:tc>
      </w:tr>
      <w:tr w:rsidR="00CA4401">
        <w:trPr>
          <w:trHeight w:val="263"/>
        </w:trPr>
        <w:tc>
          <w:tcPr>
            <w:tcW w:w="12831" w:type="dxa"/>
            <w:gridSpan w:val="7"/>
          </w:tcPr>
          <w:p w:rsidR="00CA4401" w:rsidRDefault="00BF13D4">
            <w:pPr>
              <w:pStyle w:val="TableParagraph"/>
              <w:spacing w:line="220" w:lineRule="exact"/>
              <w:ind w:left="7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ELSZÁMOLHATÓ KÖLTSÉGEK:</w:t>
            </w:r>
          </w:p>
        </w:tc>
        <w:tc>
          <w:tcPr>
            <w:tcW w:w="2272" w:type="dxa"/>
          </w:tcPr>
          <w:p w:rsidR="00CA4401" w:rsidRDefault="00BF13D4">
            <w:pPr>
              <w:pStyle w:val="TableParagraph"/>
              <w:spacing w:line="220" w:lineRule="exact"/>
              <w:ind w:right="6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100 000 </w:t>
            </w:r>
            <w:proofErr w:type="spellStart"/>
            <w:r>
              <w:rPr>
                <w:rFonts w:ascii="Arial"/>
                <w:b/>
                <w:sz w:val="20"/>
              </w:rPr>
              <w:t>000</w:t>
            </w:r>
            <w:proofErr w:type="spellEnd"/>
          </w:p>
        </w:tc>
      </w:tr>
    </w:tbl>
    <w:p w:rsidR="00CA4401" w:rsidRDefault="00CA4401">
      <w:pPr>
        <w:pStyle w:val="Szvegtrzs"/>
        <w:rPr>
          <w:b/>
        </w:rPr>
      </w:pPr>
    </w:p>
    <w:p w:rsidR="00CA4401" w:rsidRDefault="00CA4401">
      <w:pPr>
        <w:pStyle w:val="Szvegtrzs"/>
        <w:rPr>
          <w:b/>
        </w:rPr>
      </w:pPr>
    </w:p>
    <w:p w:rsidR="00CA4401" w:rsidRDefault="00CA4401">
      <w:pPr>
        <w:pStyle w:val="Szvegtrzs"/>
        <w:rPr>
          <w:b/>
        </w:rPr>
      </w:pPr>
    </w:p>
    <w:p w:rsidR="00CA4401" w:rsidRDefault="00CA4401">
      <w:pPr>
        <w:pStyle w:val="Szvegtrzs"/>
        <w:rPr>
          <w:b/>
        </w:rPr>
      </w:pPr>
    </w:p>
    <w:p w:rsidR="00CA4401" w:rsidRDefault="00CA4401">
      <w:pPr>
        <w:pStyle w:val="Szvegtrzs"/>
        <w:rPr>
          <w:b/>
        </w:rPr>
      </w:pPr>
    </w:p>
    <w:p w:rsidR="00CA4401" w:rsidRDefault="00CA4401">
      <w:pPr>
        <w:sectPr w:rsidR="00CA4401">
          <w:headerReference w:type="default" r:id="rId7"/>
          <w:pgSz w:w="16840" w:h="11910" w:orient="landscape"/>
          <w:pgMar w:top="1420" w:right="740" w:bottom="1480" w:left="760" w:header="279" w:footer="1298" w:gutter="0"/>
          <w:cols w:space="708"/>
        </w:sectPr>
      </w:pPr>
    </w:p>
    <w:p w:rsidR="00CA4401" w:rsidRDefault="00CA4401">
      <w:pPr>
        <w:pStyle w:val="Szvegtrzs"/>
        <w:spacing w:before="4"/>
        <w:rPr>
          <w:b/>
          <w:sz w:val="19"/>
        </w:rPr>
      </w:pPr>
    </w:p>
    <w:p w:rsidR="00CA4401" w:rsidRDefault="00BF13D4">
      <w:pPr>
        <w:pStyle w:val="Szvegtrzs"/>
        <w:spacing w:line="228" w:lineRule="exact"/>
        <w:ind w:left="4655"/>
      </w:pPr>
      <w:r>
        <w:t>…………………</w:t>
      </w:r>
    </w:p>
    <w:p w:rsidR="00CA4401" w:rsidRDefault="00D7005B">
      <w:pPr>
        <w:pStyle w:val="Heading1"/>
        <w:spacing w:line="228" w:lineRule="exact"/>
      </w:pPr>
      <w:proofErr w:type="spellStart"/>
      <w:r>
        <w:t>Bakonycsernye</w:t>
      </w:r>
      <w:proofErr w:type="spellEnd"/>
      <w:r>
        <w:t xml:space="preserve"> </w:t>
      </w:r>
      <w:proofErr w:type="spellStart"/>
      <w:r>
        <w:t>Nagyk</w:t>
      </w:r>
      <w:r w:rsidR="00BF13D4">
        <w:t>özség</w:t>
      </w:r>
      <w:proofErr w:type="spellEnd"/>
      <w:r w:rsidR="00BF13D4">
        <w:t xml:space="preserve"> Önkormányzata</w:t>
      </w:r>
    </w:p>
    <w:p w:rsidR="00CA4401" w:rsidRDefault="00BF13D4">
      <w:pPr>
        <w:pStyle w:val="Szvegtrzs"/>
        <w:spacing w:before="1" w:line="480" w:lineRule="auto"/>
        <w:ind w:left="4559" w:right="1109"/>
        <w:jc w:val="center"/>
      </w:pPr>
      <w:proofErr w:type="spellStart"/>
      <w:r>
        <w:t>Kedvezményezett</w:t>
      </w:r>
      <w:proofErr w:type="spellEnd"/>
      <w:r>
        <w:t xml:space="preserve"> P.H.</w:t>
      </w:r>
    </w:p>
    <w:p w:rsidR="00CA4401" w:rsidRDefault="00CA4401">
      <w:pPr>
        <w:pStyle w:val="Szvegtrzs"/>
        <w:spacing w:before="7"/>
      </w:pPr>
    </w:p>
    <w:p w:rsidR="00CA4401" w:rsidRDefault="00BF13D4">
      <w:pPr>
        <w:pStyle w:val="Szvegtrzs"/>
        <w:ind w:left="3986" w:right="537"/>
        <w:jc w:val="center"/>
      </w:pPr>
      <w:r>
        <w:t>……………2017……………….</w:t>
      </w:r>
    </w:p>
    <w:p w:rsidR="00CA4401" w:rsidRDefault="00BF13D4">
      <w:pPr>
        <w:pStyle w:val="Szvegtrzs"/>
        <w:spacing w:before="4"/>
        <w:rPr>
          <w:sz w:val="19"/>
        </w:rPr>
      </w:pPr>
      <w:r>
        <w:br w:type="column"/>
      </w:r>
    </w:p>
    <w:p w:rsidR="00CA4401" w:rsidRDefault="00BF13D4">
      <w:pPr>
        <w:pStyle w:val="Szvegtrzs"/>
        <w:ind w:left="1928"/>
      </w:pPr>
      <w:r>
        <w:t>……….…………</w:t>
      </w:r>
    </w:p>
    <w:p w:rsidR="00CA4401" w:rsidRDefault="00BF13D4">
      <w:pPr>
        <w:pStyle w:val="Szvegtrzs"/>
        <w:spacing w:line="717" w:lineRule="auto"/>
        <w:ind w:left="1568" w:right="4282"/>
        <w:jc w:val="center"/>
      </w:pPr>
      <w:proofErr w:type="spellStart"/>
      <w:r>
        <w:t>Közreműködő</w:t>
      </w:r>
      <w:proofErr w:type="spellEnd"/>
      <w:r>
        <w:t xml:space="preserve"> </w:t>
      </w:r>
      <w:proofErr w:type="spellStart"/>
      <w:r>
        <w:t>Szervezet</w:t>
      </w:r>
      <w:proofErr w:type="spellEnd"/>
      <w:r>
        <w:t xml:space="preserve"> P.H.</w:t>
      </w:r>
    </w:p>
    <w:p w:rsidR="00CA4401" w:rsidRDefault="00BF13D4">
      <w:pPr>
        <w:pStyle w:val="Szvegtrzs"/>
        <w:spacing w:before="17"/>
        <w:ind w:left="1566" w:right="4282"/>
        <w:jc w:val="center"/>
      </w:pPr>
      <w:r>
        <w:t>……….2017………....</w:t>
      </w:r>
    </w:p>
    <w:sectPr w:rsidR="00CA4401" w:rsidSect="00CA4401">
      <w:type w:val="continuous"/>
      <w:pgSz w:w="16840" w:h="11910" w:orient="landscape"/>
      <w:pgMar w:top="280" w:right="740" w:bottom="1480" w:left="760" w:header="708" w:footer="708" w:gutter="0"/>
      <w:cols w:num="2" w:space="708" w:equalWidth="0">
        <w:col w:w="7264" w:space="40"/>
        <w:col w:w="803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401" w:rsidRDefault="00CA4401" w:rsidP="00CA4401">
      <w:r>
        <w:separator/>
      </w:r>
    </w:p>
  </w:endnote>
  <w:endnote w:type="continuationSeparator" w:id="0">
    <w:p w:rsidR="00CA4401" w:rsidRDefault="00CA4401" w:rsidP="00CA4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401" w:rsidRDefault="00CA4401" w:rsidP="00CA4401">
      <w:r>
        <w:separator/>
      </w:r>
    </w:p>
  </w:footnote>
  <w:footnote w:type="continuationSeparator" w:id="0">
    <w:p w:rsidR="00CA4401" w:rsidRDefault="00CA4401" w:rsidP="00CA4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401" w:rsidRDefault="00BF13D4">
    <w:pPr>
      <w:pStyle w:val="Szvegtrzs"/>
      <w:spacing w:line="14" w:lineRule="auto"/>
    </w:pPr>
    <w:r>
      <w:rPr>
        <w:noProof/>
        <w:lang w:val="hu-HU" w:eastAsia="hu-HU"/>
      </w:rPr>
      <w:drawing>
        <wp:anchor distT="0" distB="0" distL="0" distR="0" simplePos="0" relativeHeight="268415687" behindDoc="1" locked="0" layoutInCell="1" allowOverlap="1">
          <wp:simplePos x="0" y="0"/>
          <wp:positionH relativeFrom="page">
            <wp:posOffset>744219</wp:posOffset>
          </wp:positionH>
          <wp:positionV relativeFrom="page">
            <wp:posOffset>177165</wp:posOffset>
          </wp:positionV>
          <wp:extent cx="1925320" cy="75120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25320" cy="7512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CA4401"/>
    <w:rsid w:val="00BF13D4"/>
    <w:rsid w:val="00CA4401"/>
    <w:rsid w:val="00D7005B"/>
    <w:rsid w:val="00DC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sid w:val="00CA4401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44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sid w:val="00CA4401"/>
    <w:rPr>
      <w:rFonts w:ascii="Arial" w:eastAsia="Arial" w:hAnsi="Arial" w:cs="Arial"/>
      <w:sz w:val="20"/>
      <w:szCs w:val="20"/>
    </w:rPr>
  </w:style>
  <w:style w:type="paragraph" w:customStyle="1" w:styleId="Heading1">
    <w:name w:val="Heading 1"/>
    <w:basedOn w:val="Norml"/>
    <w:uiPriority w:val="1"/>
    <w:qFormat/>
    <w:rsid w:val="00CA4401"/>
    <w:pPr>
      <w:ind w:left="3455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Listaszerbekezds">
    <w:name w:val="List Paragraph"/>
    <w:basedOn w:val="Norml"/>
    <w:uiPriority w:val="1"/>
    <w:qFormat/>
    <w:rsid w:val="00CA4401"/>
  </w:style>
  <w:style w:type="paragraph" w:customStyle="1" w:styleId="TableParagraph">
    <w:name w:val="Table Paragraph"/>
    <w:basedOn w:val="Norml"/>
    <w:uiPriority w:val="1"/>
    <w:qFormat/>
    <w:rsid w:val="00CA4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320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Rendszergazda</dc:creator>
  <cp:lastModifiedBy>adminka</cp:lastModifiedBy>
  <cp:revision>3</cp:revision>
  <dcterms:created xsi:type="dcterms:W3CDTF">2017-11-09T10:43:00Z</dcterms:created>
  <dcterms:modified xsi:type="dcterms:W3CDTF">2018-02-05T12:29:00Z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2017-10-11T00:00:00Z</vt:filetime>
  </property>
  <property fmtid="{D5CDD505-2E9C-101B-9397-08002B2CF9AE}" pid="3" name="Creator">
    <vt:lpwstr>PDFsam Basic v3.1.0.RELEASE</vt:lpwstr>
  </property>
  <property fmtid="{D5CDD505-2E9C-101B-9397-08002B2CF9AE}" pid="4" name="LastSaved">
    <vt:filetime>2017-11-09T00:00:00Z</vt:filetime>
  </property>
</Properties>
</file>