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03" w:rsidRDefault="00CD3B4F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Ö</w:t>
      </w:r>
      <w:r w:rsidR="00064803">
        <w:rPr>
          <w:rFonts w:ascii="Arial" w:hAnsi="Arial" w:cs="Arial"/>
          <w:b/>
        </w:rPr>
        <w:t>nkormányzat Polgármestere</w:t>
      </w:r>
    </w:p>
    <w:p w:rsidR="00064803" w:rsidRDefault="00064803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064803" w:rsidRDefault="00064803" w:rsidP="0006480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Tel/fax: 22/413-001</w:t>
      </w:r>
    </w:p>
    <w:p w:rsidR="00064803" w:rsidRDefault="00064803" w:rsidP="00064803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440FFC" w:rsidRDefault="00440FFC" w:rsidP="000648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4803" w:rsidRDefault="00064803" w:rsidP="00064803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005">
        <w:rPr>
          <w:rFonts w:ascii="Times New Roman" w:hAnsi="Times New Roman" w:cs="Times New Roman"/>
          <w:sz w:val="28"/>
          <w:szCs w:val="28"/>
        </w:rPr>
        <w:t>ELŐTERJESZTÉS</w:t>
      </w:r>
    </w:p>
    <w:p w:rsidR="00440FFC" w:rsidRPr="002C5005" w:rsidRDefault="00440FFC" w:rsidP="000648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2015. évi földhordás biztosítására</w:t>
      </w:r>
    </w:p>
    <w:p w:rsidR="00064803" w:rsidRDefault="00064803" w:rsidP="00064803">
      <w:pPr>
        <w:jc w:val="center"/>
      </w:pPr>
    </w:p>
    <w:p w:rsidR="00064803" w:rsidRPr="002C5005" w:rsidRDefault="00064803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064803" w:rsidRPr="002C5005" w:rsidRDefault="00064803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Mint minden évben jelentős kiadási tételként szerepel a költségvetésben a földhordás. Ezen megnevezés alatt szoktuk érteni a kül- és belterületi útjaink karbantartásából adódó gépbérletek</w:t>
      </w:r>
      <w:r w:rsidR="002C5005">
        <w:rPr>
          <w:rFonts w:ascii="Times New Roman" w:hAnsi="Times New Roman" w:cs="Times New Roman"/>
          <w:sz w:val="24"/>
          <w:szCs w:val="24"/>
        </w:rPr>
        <w:t>et is. Ezekre a feladatokra kül</w:t>
      </w:r>
      <w:r w:rsidRPr="002C5005">
        <w:rPr>
          <w:rFonts w:ascii="Times New Roman" w:hAnsi="Times New Roman" w:cs="Times New Roman"/>
          <w:sz w:val="24"/>
          <w:szCs w:val="24"/>
        </w:rPr>
        <w:t>ön vállalkozói szerződés</w:t>
      </w:r>
      <w:r w:rsidR="002C5005">
        <w:rPr>
          <w:rFonts w:ascii="Times New Roman" w:hAnsi="Times New Roman" w:cs="Times New Roman"/>
          <w:sz w:val="24"/>
          <w:szCs w:val="24"/>
        </w:rPr>
        <w:t>b</w:t>
      </w:r>
      <w:r w:rsidRPr="002C5005">
        <w:rPr>
          <w:rFonts w:ascii="Times New Roman" w:hAnsi="Times New Roman" w:cs="Times New Roman"/>
          <w:sz w:val="24"/>
          <w:szCs w:val="24"/>
        </w:rPr>
        <w:t>en nem rendelkeztünk, eseti megbízás alapján – megrendelővel -  számla és teljesítés igazolás benyújtásával történt a munkavégzés és az elszámolás.</w:t>
      </w:r>
    </w:p>
    <w:p w:rsidR="00064803" w:rsidRPr="002C5005" w:rsidRDefault="00064803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Folyamatos váll</w:t>
      </w:r>
      <w:r w:rsidR="002C5005">
        <w:rPr>
          <w:rFonts w:ascii="Times New Roman" w:hAnsi="Times New Roman" w:cs="Times New Roman"/>
          <w:sz w:val="24"/>
          <w:szCs w:val="24"/>
        </w:rPr>
        <w:t>alkozói szerződés megkötésére, a</w:t>
      </w:r>
      <w:r w:rsidRPr="002C5005">
        <w:rPr>
          <w:rFonts w:ascii="Times New Roman" w:hAnsi="Times New Roman" w:cs="Times New Roman"/>
          <w:sz w:val="24"/>
          <w:szCs w:val="24"/>
        </w:rPr>
        <w:t>zért nem ker</w:t>
      </w:r>
      <w:r w:rsidR="002C5005">
        <w:rPr>
          <w:rFonts w:ascii="Times New Roman" w:hAnsi="Times New Roman" w:cs="Times New Roman"/>
          <w:sz w:val="24"/>
          <w:szCs w:val="24"/>
        </w:rPr>
        <w:t>ül</w:t>
      </w:r>
      <w:r w:rsidRPr="002C5005">
        <w:rPr>
          <w:rFonts w:ascii="Times New Roman" w:hAnsi="Times New Roman" w:cs="Times New Roman"/>
          <w:sz w:val="24"/>
          <w:szCs w:val="24"/>
        </w:rPr>
        <w:t>t sor, mert ezen tevékenységet végző vállalkozások nem minden esetbe</w:t>
      </w:r>
      <w:r w:rsidR="002C5005">
        <w:rPr>
          <w:rFonts w:ascii="Times New Roman" w:hAnsi="Times New Roman" w:cs="Times New Roman"/>
          <w:sz w:val="24"/>
          <w:szCs w:val="24"/>
        </w:rPr>
        <w:t>n voltak azonnal odarendelhetők. A</w:t>
      </w:r>
      <w:r w:rsidRPr="002C5005">
        <w:rPr>
          <w:rFonts w:ascii="Times New Roman" w:hAnsi="Times New Roman" w:cs="Times New Roman"/>
          <w:sz w:val="24"/>
          <w:szCs w:val="24"/>
        </w:rPr>
        <w:t>hol a probléma volt, rendelkezésre állási díjat viszont nem szándékoztunk senki részére fizetni.</w:t>
      </w:r>
    </w:p>
    <w:p w:rsidR="00064803" w:rsidRPr="002C5005" w:rsidRDefault="002C5005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Ebből adódóan mindig az éppe</w:t>
      </w:r>
      <w:r w:rsidR="008B1838" w:rsidRPr="002C5005">
        <w:rPr>
          <w:rFonts w:ascii="Times New Roman" w:hAnsi="Times New Roman" w:cs="Times New Roman"/>
          <w:sz w:val="24"/>
          <w:szCs w:val="24"/>
        </w:rPr>
        <w:t>n szabad munkagéppel és munkaerővel rendelkező vállalkozó került  megbízásra.</w:t>
      </w:r>
    </w:p>
    <w:p w:rsidR="008B1838" w:rsidRDefault="008B1838" w:rsidP="00FA4CE0">
      <w:pPr>
        <w:jc w:val="both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Ezt a gyakorlatot folytatva</w:t>
      </w:r>
      <w:r w:rsidR="002C5005">
        <w:rPr>
          <w:rFonts w:ascii="Times New Roman" w:hAnsi="Times New Roman" w:cs="Times New Roman"/>
          <w:sz w:val="24"/>
          <w:szCs w:val="24"/>
        </w:rPr>
        <w:t>,</w:t>
      </w:r>
      <w:r w:rsidRPr="002C5005">
        <w:rPr>
          <w:rFonts w:ascii="Times New Roman" w:hAnsi="Times New Roman" w:cs="Times New Roman"/>
          <w:sz w:val="24"/>
          <w:szCs w:val="24"/>
        </w:rPr>
        <w:t xml:space="preserve"> kérem a Tisztelt Képviselő-testületet, hogy határozza meg a földhordás és úthelyreállítási munkák óradíjait a 2015-ös évre.</w:t>
      </w:r>
    </w:p>
    <w:p w:rsidR="002C5005" w:rsidRDefault="002C5005" w:rsidP="00FA4C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C6C" w:rsidRPr="002C5005" w:rsidRDefault="00864C6C" w:rsidP="00FA4C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CE0" w:rsidRPr="002C5005" w:rsidRDefault="00FA4CE0" w:rsidP="00FA4CE0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005">
        <w:rPr>
          <w:rFonts w:ascii="Times New Roman" w:hAnsi="Times New Roman" w:cs="Times New Roman"/>
          <w:sz w:val="28"/>
          <w:szCs w:val="28"/>
        </w:rPr>
        <w:t>HATÁROZAT TERVEZET</w:t>
      </w:r>
    </w:p>
    <w:p w:rsidR="002C5005" w:rsidRDefault="002C5005" w:rsidP="00FA4CE0">
      <w:pPr>
        <w:rPr>
          <w:rFonts w:ascii="Times New Roman" w:hAnsi="Times New Roman" w:cs="Times New Roman"/>
          <w:sz w:val="24"/>
          <w:szCs w:val="24"/>
        </w:rPr>
      </w:pPr>
    </w:p>
    <w:p w:rsidR="00FA4CE0" w:rsidRPr="002C5005" w:rsidRDefault="00FA4CE0" w:rsidP="002C5005">
      <w:pPr>
        <w:jc w:val="both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Bakon</w:t>
      </w:r>
      <w:r w:rsidR="002C5005">
        <w:rPr>
          <w:rFonts w:ascii="Times New Roman" w:hAnsi="Times New Roman" w:cs="Times New Roman"/>
          <w:sz w:val="24"/>
          <w:szCs w:val="24"/>
        </w:rPr>
        <w:t>y</w:t>
      </w:r>
      <w:r w:rsidRPr="002C5005">
        <w:rPr>
          <w:rFonts w:ascii="Times New Roman" w:hAnsi="Times New Roman" w:cs="Times New Roman"/>
          <w:sz w:val="24"/>
          <w:szCs w:val="24"/>
        </w:rPr>
        <w:t>csernye Község földrajzi viszonyaiból adódóan a hirtelen lezú</w:t>
      </w:r>
      <w:r w:rsidR="002C5005">
        <w:rPr>
          <w:rFonts w:ascii="Times New Roman" w:hAnsi="Times New Roman" w:cs="Times New Roman"/>
          <w:sz w:val="24"/>
          <w:szCs w:val="24"/>
        </w:rPr>
        <w:t>duló csapad</w:t>
      </w:r>
      <w:r w:rsidRPr="002C5005">
        <w:rPr>
          <w:rFonts w:ascii="Times New Roman" w:hAnsi="Times New Roman" w:cs="Times New Roman"/>
          <w:sz w:val="24"/>
          <w:szCs w:val="24"/>
        </w:rPr>
        <w:t xml:space="preserve">ékvíz gyakori jelleggel </w:t>
      </w:r>
      <w:r w:rsidR="002C5005">
        <w:rPr>
          <w:rFonts w:ascii="Times New Roman" w:hAnsi="Times New Roman" w:cs="Times New Roman"/>
          <w:sz w:val="24"/>
          <w:szCs w:val="24"/>
        </w:rPr>
        <w:t>a közlekedésre veszélyes sarat ho</w:t>
      </w:r>
      <w:r w:rsidRPr="002C5005">
        <w:rPr>
          <w:rFonts w:ascii="Times New Roman" w:hAnsi="Times New Roman" w:cs="Times New Roman"/>
          <w:sz w:val="24"/>
          <w:szCs w:val="24"/>
        </w:rPr>
        <w:t>rd le az útra és eltömedékeli a vízelvezető árkokat. A szilárd burkolattal nem rendelkező kül</w:t>
      </w:r>
      <w:r w:rsidR="002C5005">
        <w:rPr>
          <w:rFonts w:ascii="Times New Roman" w:hAnsi="Times New Roman" w:cs="Times New Roman"/>
          <w:sz w:val="24"/>
          <w:szCs w:val="24"/>
        </w:rPr>
        <w:t>-</w:t>
      </w:r>
      <w:r w:rsidRPr="002C5005">
        <w:rPr>
          <w:rFonts w:ascii="Times New Roman" w:hAnsi="Times New Roman" w:cs="Times New Roman"/>
          <w:sz w:val="24"/>
          <w:szCs w:val="24"/>
        </w:rPr>
        <w:t xml:space="preserve"> és belterületi utak a csapadékos időszakban szintén járhatatlanná válnak, akadályozva ezzel a mezőgazdasági tevékenységek végzését.</w:t>
      </w:r>
    </w:p>
    <w:p w:rsidR="00FA4CE0" w:rsidRPr="002C5005" w:rsidRDefault="00FA4CE0" w:rsidP="002C5005">
      <w:pPr>
        <w:jc w:val="both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Ezen problémák el</w:t>
      </w:r>
      <w:r w:rsidR="002C5005">
        <w:rPr>
          <w:rFonts w:ascii="Times New Roman" w:hAnsi="Times New Roman" w:cs="Times New Roman"/>
          <w:sz w:val="24"/>
          <w:szCs w:val="24"/>
        </w:rPr>
        <w:t>hárítása kapcsán a Képviselő-testü</w:t>
      </w:r>
      <w:r w:rsidRPr="002C5005">
        <w:rPr>
          <w:rFonts w:ascii="Times New Roman" w:hAnsi="Times New Roman" w:cs="Times New Roman"/>
          <w:sz w:val="24"/>
          <w:szCs w:val="24"/>
        </w:rPr>
        <w:t xml:space="preserve">let felhatalmazza a polgármestert, hogy a 2015 évben bekövetkező csapadékos időjárás okozta árok és útpatka tisztításokból származó iszapot elszállítassa és az okozott károkat helyreállítassa. </w:t>
      </w:r>
    </w:p>
    <w:p w:rsidR="002C5005" w:rsidRDefault="002C5005" w:rsidP="00FA4CE0">
      <w:pPr>
        <w:rPr>
          <w:rFonts w:ascii="Times New Roman" w:hAnsi="Times New Roman" w:cs="Times New Roman"/>
          <w:sz w:val="24"/>
          <w:szCs w:val="24"/>
        </w:rPr>
      </w:pPr>
    </w:p>
    <w:p w:rsidR="00FA4CE0" w:rsidRPr="002C5005" w:rsidRDefault="00FA4CE0" w:rsidP="00FA4CE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C5005">
        <w:rPr>
          <w:rFonts w:ascii="Times New Roman" w:hAnsi="Times New Roman" w:cs="Times New Roman"/>
          <w:sz w:val="24"/>
          <w:szCs w:val="24"/>
          <w:u w:val="single"/>
        </w:rPr>
        <w:lastRenderedPageBreak/>
        <w:t>2015-ös évre a következő díjakat határozza meg:</w:t>
      </w:r>
    </w:p>
    <w:p w:rsidR="00FA4CE0" w:rsidRPr="002C5005" w:rsidRDefault="00FA4CE0" w:rsidP="00FA4CE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forgókotrógép</w:t>
      </w:r>
      <w:r w:rsidR="002C5005">
        <w:rPr>
          <w:rFonts w:ascii="Times New Roman" w:hAnsi="Times New Roman" w:cs="Times New Roman"/>
          <w:sz w:val="24"/>
          <w:szCs w:val="24"/>
        </w:rPr>
        <w:t xml:space="preserve"> 9000Ft/óra+27% ÁFA</w:t>
      </w:r>
    </w:p>
    <w:p w:rsidR="00FA4CE0" w:rsidRPr="002C5005" w:rsidRDefault="002C5005" w:rsidP="00FA4CE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kotró-rakodó gép 7500Ft/óra+27% ÁFA</w:t>
      </w:r>
    </w:p>
    <w:p w:rsidR="00FA4CE0" w:rsidRPr="002C5005" w:rsidRDefault="00FA4CE0" w:rsidP="00FA4CE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 xml:space="preserve">LIAZ billencs TGK </w:t>
      </w:r>
      <w:r w:rsidR="002C5005">
        <w:rPr>
          <w:rFonts w:ascii="Times New Roman" w:hAnsi="Times New Roman" w:cs="Times New Roman"/>
          <w:sz w:val="24"/>
          <w:szCs w:val="24"/>
        </w:rPr>
        <w:t>5500Ft/óra+27% ÁFA</w:t>
      </w:r>
    </w:p>
    <w:p w:rsidR="00FA4CE0" w:rsidRPr="002C5005" w:rsidRDefault="002C5005" w:rsidP="00FA4CE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henger 4000Ft/óra+27% ÁFA</w:t>
      </w:r>
    </w:p>
    <w:p w:rsidR="00FA4CE0" w:rsidRPr="002C5005" w:rsidRDefault="00FA4CE0" w:rsidP="00FA4CE0">
      <w:pPr>
        <w:rPr>
          <w:rFonts w:ascii="Times New Roman" w:hAnsi="Times New Roman" w:cs="Times New Roman"/>
          <w:sz w:val="24"/>
          <w:szCs w:val="24"/>
        </w:rPr>
      </w:pPr>
    </w:p>
    <w:p w:rsidR="002C5005" w:rsidRDefault="00FA4CE0" w:rsidP="002C50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FA4CE0" w:rsidRDefault="00FA4CE0" w:rsidP="002C50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5005">
        <w:rPr>
          <w:rFonts w:ascii="Times New Roman" w:hAnsi="Times New Roman" w:cs="Times New Roman"/>
          <w:sz w:val="24"/>
          <w:szCs w:val="24"/>
        </w:rPr>
        <w:t>Határidő: folyamatos</w:t>
      </w:r>
    </w:p>
    <w:p w:rsidR="00440FFC" w:rsidRDefault="00440FFC" w:rsidP="002C5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FC" w:rsidRDefault="00440FFC" w:rsidP="002C50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FC" w:rsidRDefault="00440FFC" w:rsidP="002C50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Turi Balázs</w:t>
      </w:r>
    </w:p>
    <w:p w:rsidR="00440FFC" w:rsidRPr="002C5005" w:rsidRDefault="00440FFC" w:rsidP="002C50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8B1838" w:rsidRDefault="008B1838" w:rsidP="00064803"/>
    <w:p w:rsidR="00064803" w:rsidRDefault="00064803">
      <w:pPr>
        <w:jc w:val="center"/>
      </w:pPr>
    </w:p>
    <w:sectPr w:rsidR="00064803" w:rsidSect="0006480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679"/>
    <w:multiLevelType w:val="hybridMultilevel"/>
    <w:tmpl w:val="1780DE20"/>
    <w:lvl w:ilvl="0" w:tplc="65EEF6B4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803"/>
    <w:rsid w:val="00064803"/>
    <w:rsid w:val="002C5005"/>
    <w:rsid w:val="00440FFC"/>
    <w:rsid w:val="004B4D58"/>
    <w:rsid w:val="00573959"/>
    <w:rsid w:val="0075231B"/>
    <w:rsid w:val="00823089"/>
    <w:rsid w:val="00864C6C"/>
    <w:rsid w:val="008B1838"/>
    <w:rsid w:val="00AB53F5"/>
    <w:rsid w:val="00C40F14"/>
    <w:rsid w:val="00CD3B4F"/>
    <w:rsid w:val="00DE5CBB"/>
    <w:rsid w:val="00E36396"/>
    <w:rsid w:val="00FA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4803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4C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dcterms:created xsi:type="dcterms:W3CDTF">2015-03-19T10:12:00Z</dcterms:created>
  <dcterms:modified xsi:type="dcterms:W3CDTF">2015-03-19T10:12:00Z</dcterms:modified>
</cp:coreProperties>
</file>