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EA4" w:rsidRDefault="00904EA4"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Bakonycsernye Község Polgármestere</w:t>
      </w:r>
    </w:p>
    <w:p w:rsidR="00904EA4" w:rsidRDefault="00904EA4"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Bakonycsernye, Rákóczi u. 83.</w:t>
      </w:r>
    </w:p>
    <w:p w:rsidR="00904EA4" w:rsidRDefault="00B60766" w:rsidP="000D5872">
      <w:pPr>
        <w:spacing w:after="20" w:line="240" w:lineRule="auto"/>
        <w:ind w:firstLine="180"/>
        <w:jc w:val="center"/>
        <w:rPr>
          <w:rFonts w:ascii="Times New Roman" w:eastAsia="Times New Roman" w:hAnsi="Times New Roman"/>
          <w:color w:val="000000"/>
          <w:sz w:val="24"/>
          <w:szCs w:val="24"/>
          <w:lang w:eastAsia="hu-HU"/>
        </w:rPr>
      </w:pPr>
      <w:hyperlink r:id="rId7" w:history="1">
        <w:r w:rsidR="00904EA4" w:rsidRPr="00FC7885">
          <w:rPr>
            <w:rStyle w:val="Hiperhivatkozs"/>
            <w:rFonts w:ascii="Times New Roman" w:eastAsia="Times New Roman" w:hAnsi="Times New Roman"/>
            <w:sz w:val="24"/>
            <w:szCs w:val="24"/>
            <w:lang w:eastAsia="hu-HU"/>
          </w:rPr>
          <w:t>Tel:22/413-001</w:t>
        </w:r>
      </w:hyperlink>
    </w:p>
    <w:p w:rsidR="00904EA4" w:rsidRDefault="00904EA4" w:rsidP="000D5872">
      <w:pPr>
        <w:pBdr>
          <w:bottom w:val="single" w:sz="12" w:space="1" w:color="auto"/>
        </w:pBd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e-mail:pm.bakonycsernye@morterseg.hu</w:t>
      </w:r>
    </w:p>
    <w:p w:rsidR="00904EA4" w:rsidRDefault="00904EA4" w:rsidP="000D5872">
      <w:pPr>
        <w:spacing w:after="20" w:line="240" w:lineRule="auto"/>
        <w:ind w:firstLine="180"/>
        <w:jc w:val="center"/>
        <w:rPr>
          <w:rFonts w:ascii="Times New Roman" w:eastAsia="Times New Roman" w:hAnsi="Times New Roman"/>
          <w:color w:val="000000"/>
          <w:sz w:val="24"/>
          <w:szCs w:val="24"/>
          <w:lang w:eastAsia="hu-HU"/>
        </w:rPr>
      </w:pPr>
    </w:p>
    <w:p w:rsidR="00904EA4" w:rsidRDefault="00904EA4"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ELŐTERJESZTÉS</w:t>
      </w:r>
    </w:p>
    <w:p w:rsidR="00904EA4" w:rsidRDefault="00904EA4" w:rsidP="00AC368D">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 xml:space="preserve">a nem közművel összegyűjtött háztartási szennyvízzel kapcsolatos kötelező </w:t>
      </w:r>
      <w:r w:rsidR="00AC368D">
        <w:rPr>
          <w:rFonts w:ascii="Times New Roman" w:eastAsia="Times New Roman" w:hAnsi="Times New Roman"/>
          <w:color w:val="000000"/>
          <w:sz w:val="24"/>
          <w:szCs w:val="24"/>
          <w:lang w:eastAsia="hu-HU"/>
        </w:rPr>
        <w:t>közszolgáltatást magában foglaló rendelet felülvizsgálatáról</w:t>
      </w:r>
    </w:p>
    <w:p w:rsidR="00904EA4" w:rsidRDefault="00904EA4" w:rsidP="00904EA4">
      <w:pPr>
        <w:spacing w:after="20" w:line="240" w:lineRule="auto"/>
        <w:ind w:firstLine="180"/>
        <w:jc w:val="center"/>
        <w:rPr>
          <w:rFonts w:ascii="Times New Roman" w:eastAsia="Times New Roman" w:hAnsi="Times New Roman"/>
          <w:color w:val="000000"/>
          <w:sz w:val="24"/>
          <w:szCs w:val="24"/>
          <w:lang w:eastAsia="hu-HU"/>
        </w:rPr>
      </w:pPr>
    </w:p>
    <w:p w:rsidR="00AC368D" w:rsidRPr="004F54FB" w:rsidRDefault="00AC368D" w:rsidP="00AC368D">
      <w:pPr>
        <w:spacing w:after="20" w:line="240" w:lineRule="auto"/>
        <w:ind w:firstLine="180"/>
        <w:rPr>
          <w:rFonts w:ascii="Times New Roman" w:eastAsia="Times New Roman" w:hAnsi="Times New Roman"/>
          <w:b/>
          <w:color w:val="000000"/>
          <w:sz w:val="24"/>
          <w:szCs w:val="24"/>
          <w:lang w:eastAsia="hu-HU"/>
        </w:rPr>
      </w:pPr>
      <w:r w:rsidRPr="004F54FB">
        <w:rPr>
          <w:rFonts w:ascii="Times New Roman" w:eastAsia="Times New Roman" w:hAnsi="Times New Roman"/>
          <w:b/>
          <w:color w:val="000000"/>
          <w:sz w:val="24"/>
          <w:szCs w:val="24"/>
          <w:lang w:eastAsia="hu-HU"/>
        </w:rPr>
        <w:t>Tisztelt Képviselő-testület!</w:t>
      </w:r>
    </w:p>
    <w:p w:rsidR="001857AF" w:rsidRDefault="001857AF" w:rsidP="001857AF">
      <w:pPr>
        <w:spacing w:after="20" w:line="240" w:lineRule="auto"/>
        <w:ind w:firstLine="180"/>
        <w:jc w:val="center"/>
        <w:rPr>
          <w:rFonts w:ascii="Times New Roman" w:eastAsia="Times New Roman" w:hAnsi="Times New Roman"/>
          <w:color w:val="000000"/>
          <w:sz w:val="24"/>
          <w:szCs w:val="24"/>
          <w:lang w:eastAsia="hu-HU"/>
        </w:rPr>
      </w:pPr>
    </w:p>
    <w:p w:rsidR="00AC368D" w:rsidRDefault="001857AF" w:rsidP="001857AF">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Magyarázat a rendelet tervezethez</w:t>
      </w:r>
    </w:p>
    <w:p w:rsidR="001857AF" w:rsidRDefault="001857AF" w:rsidP="001857AF">
      <w:pPr>
        <w:spacing w:after="20" w:line="240" w:lineRule="auto"/>
        <w:ind w:firstLine="180"/>
        <w:jc w:val="center"/>
        <w:rPr>
          <w:rFonts w:ascii="Times New Roman" w:eastAsia="Times New Roman" w:hAnsi="Times New Roman"/>
          <w:color w:val="000000"/>
          <w:sz w:val="24"/>
          <w:szCs w:val="24"/>
          <w:lang w:eastAsia="hu-HU"/>
        </w:rPr>
      </w:pPr>
    </w:p>
    <w:p w:rsidR="00971152" w:rsidRPr="000D4D39" w:rsidRDefault="00AC368D" w:rsidP="000D4D39">
      <w:pPr>
        <w:spacing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Az Önkormányzat 20</w:t>
      </w:r>
      <w:r w:rsidR="000D4D39">
        <w:rPr>
          <w:rFonts w:ascii="Times New Roman" w:eastAsia="Times New Roman" w:hAnsi="Times New Roman"/>
          <w:color w:val="000000"/>
          <w:sz w:val="24"/>
          <w:szCs w:val="24"/>
          <w:lang w:eastAsia="hu-HU"/>
        </w:rPr>
        <w:t>14</w:t>
      </w:r>
      <w:r>
        <w:rPr>
          <w:rFonts w:ascii="Times New Roman" w:eastAsia="Times New Roman" w:hAnsi="Times New Roman"/>
          <w:color w:val="000000"/>
          <w:sz w:val="24"/>
          <w:szCs w:val="24"/>
          <w:lang w:eastAsia="hu-HU"/>
        </w:rPr>
        <w:t xml:space="preserve">. évben megalkotott, </w:t>
      </w:r>
      <w:r w:rsidR="000D4D39">
        <w:rPr>
          <w:rFonts w:ascii="Times New Roman" w:eastAsia="Times New Roman" w:hAnsi="Times New Roman"/>
          <w:color w:val="000000"/>
          <w:sz w:val="24"/>
          <w:szCs w:val="24"/>
          <w:lang w:eastAsia="hu-HU"/>
        </w:rPr>
        <w:t xml:space="preserve">a nem közművel összegyűjtött háztartási szennyvízzel kapcsolatos kötelező közszolgáltatásról </w:t>
      </w:r>
      <w:r w:rsidRPr="000D4D39">
        <w:rPr>
          <w:rFonts w:ascii="Times New Roman" w:eastAsia="Times New Roman" w:hAnsi="Times New Roman"/>
          <w:i/>
          <w:color w:val="000000"/>
          <w:sz w:val="24"/>
          <w:szCs w:val="24"/>
          <w:lang w:eastAsia="hu-HU"/>
        </w:rPr>
        <w:t>a közterületek tisztántartásáról és a települési szilárd és folyékony hulladékkal kapcsolatos közszolgáltatásról szóló</w:t>
      </w:r>
      <w:r>
        <w:rPr>
          <w:rFonts w:ascii="Times New Roman" w:eastAsia="Times New Roman" w:hAnsi="Times New Roman"/>
          <w:color w:val="000000"/>
          <w:sz w:val="24"/>
          <w:szCs w:val="24"/>
          <w:lang w:eastAsia="hu-HU"/>
        </w:rPr>
        <w:t xml:space="preserve"> </w:t>
      </w:r>
      <w:r w:rsidR="000D4D39">
        <w:rPr>
          <w:rFonts w:ascii="Times New Roman" w:eastAsia="Times New Roman" w:hAnsi="Times New Roman"/>
          <w:color w:val="000000"/>
          <w:sz w:val="24"/>
          <w:szCs w:val="24"/>
          <w:lang w:eastAsia="hu-HU"/>
        </w:rPr>
        <w:t>önkormányzati rendeletét. A Kúria 5031/2014/3 számú döntése</w:t>
      </w:r>
      <w:r w:rsidR="001C2698" w:rsidRPr="000D4D39">
        <w:rPr>
          <w:rFonts w:ascii="Times New Roman" w:eastAsia="Times New Roman" w:hAnsi="Times New Roman"/>
          <w:color w:val="000000"/>
          <w:sz w:val="24"/>
          <w:szCs w:val="24"/>
          <w:lang w:eastAsia="hu-HU"/>
        </w:rPr>
        <w:t xml:space="preserve"> az alábbi állásfoglalásokat teszi:</w:t>
      </w:r>
    </w:p>
    <w:p w:rsidR="00971152" w:rsidRDefault="001C2698" w:rsidP="000D4D39">
      <w:pPr>
        <w:numPr>
          <w:ilvl w:val="0"/>
          <w:numId w:val="19"/>
        </w:numPr>
        <w:spacing w:after="20" w:line="240" w:lineRule="auto"/>
        <w:rPr>
          <w:rFonts w:ascii="Times New Roman" w:eastAsia="Times New Roman" w:hAnsi="Times New Roman"/>
          <w:color w:val="000000"/>
          <w:sz w:val="24"/>
          <w:szCs w:val="24"/>
          <w:lang w:eastAsia="hu-HU"/>
        </w:rPr>
      </w:pPr>
      <w:r w:rsidRPr="000D4D39">
        <w:rPr>
          <w:rFonts w:ascii="Times New Roman" w:eastAsia="Times New Roman" w:hAnsi="Times New Roman"/>
          <w:color w:val="000000"/>
          <w:sz w:val="24"/>
          <w:szCs w:val="24"/>
          <w:lang w:eastAsia="hu-HU"/>
        </w:rPr>
        <w:t>Felhatalmazó rendelkezés: A Vgt 45. § (6) bekezdése adja a felhatalmazást a helyi önkormányzatoknak, hogy rendeletben szabályozzák a nem közművel összegyűjtött háztartási szennyvíz összegyűjtésére vonatkozó helyi szabályokat. A Vgt 44/C (2) bekezdése ad adja meg a szabályozás tárgykörét, de nem a felhatalmazást. A felhatalmazó rendelkezés megjelölése érvényességi kellék.</w:t>
      </w:r>
    </w:p>
    <w:p w:rsidR="000D4D39" w:rsidRDefault="000D4D39" w:rsidP="000D4D39">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Megállapítást nyert, hogy a</w:t>
      </w:r>
      <w:r w:rsidRPr="000D4D39">
        <w:rPr>
          <w:rFonts w:ascii="Times New Roman" w:eastAsia="Times New Roman" w:hAnsi="Times New Roman"/>
          <w:i/>
          <w:color w:val="000000"/>
          <w:sz w:val="24"/>
          <w:szCs w:val="24"/>
          <w:lang w:eastAsia="hu-HU"/>
        </w:rPr>
        <w:t xml:space="preserve"> közterületek tisztántartásáról és a települési szilárd és folyékony hulladékkal kapcsolatos közszolgáltatásról szóló</w:t>
      </w:r>
      <w:r>
        <w:rPr>
          <w:rFonts w:ascii="Times New Roman" w:eastAsia="Times New Roman" w:hAnsi="Times New Roman"/>
          <w:color w:val="000000"/>
          <w:sz w:val="24"/>
          <w:szCs w:val="24"/>
          <w:lang w:eastAsia="hu-HU"/>
        </w:rPr>
        <w:t xml:space="preserve"> 7/2014. (V.30.) önkormányzati rendelet</w:t>
      </w:r>
      <w:r w:rsidR="002F082C">
        <w:rPr>
          <w:rFonts w:ascii="Times New Roman" w:eastAsia="Times New Roman" w:hAnsi="Times New Roman"/>
          <w:color w:val="000000"/>
          <w:sz w:val="24"/>
          <w:szCs w:val="24"/>
          <w:lang w:eastAsia="hu-HU"/>
        </w:rPr>
        <w:t xml:space="preserve"> felhatalmazó rendelkezése is tartalmazza a Vgt. 45.§ (6) bekezdésén túl a 44/C (2) bekezdésre történő hivatkozást, így annak módosítása szükséges.</w:t>
      </w:r>
    </w:p>
    <w:p w:rsidR="002F082C" w:rsidRDefault="002F082C" w:rsidP="000D4D39">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 jogszabály alkotásról szóló törvény</w:t>
      </w:r>
      <w:r w:rsidR="00470E32">
        <w:rPr>
          <w:rFonts w:ascii="Times New Roman" w:eastAsia="Times New Roman" w:hAnsi="Times New Roman"/>
          <w:color w:val="000000"/>
          <w:sz w:val="24"/>
          <w:szCs w:val="24"/>
          <w:lang w:eastAsia="hu-HU"/>
        </w:rPr>
        <w:t xml:space="preserve"> 8.§-a</w:t>
      </w:r>
      <w:r>
        <w:rPr>
          <w:rFonts w:ascii="Times New Roman" w:eastAsia="Times New Roman" w:hAnsi="Times New Roman"/>
          <w:color w:val="000000"/>
          <w:sz w:val="24"/>
          <w:szCs w:val="24"/>
          <w:lang w:eastAsia="hu-HU"/>
        </w:rPr>
        <w:t xml:space="preserve"> értelmében viszont a rendeletek felhatalmazó része nem módosítható, így új rendelet megalkotása szükséges.</w:t>
      </w:r>
    </w:p>
    <w:p w:rsidR="002F082C" w:rsidRDefault="002F082C" w:rsidP="000D4D39">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Továbbá a Vgt. előírja hogy minden év március 31-ig</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b/>
          <w:bCs/>
          <w:i/>
          <w:sz w:val="20"/>
          <w:szCs w:val="20"/>
        </w:rPr>
        <w:t>44/C. §(</w:t>
      </w:r>
      <w:r w:rsidRPr="002F082C">
        <w:rPr>
          <w:rFonts w:ascii="Times New Roman" w:hAnsi="Times New Roman"/>
          <w:i/>
          <w:sz w:val="20"/>
          <w:szCs w:val="20"/>
        </w:rPr>
        <w:t>1) A települési önkormányzat vagy azok társulása kötelezően ellátandó közszolgáltatásként a közüzemi csatornahálózatba vagy a vízgazdálkodási hatósági jogkör gyakorlásáról szóló kormányrendeletben meghatározott módon engedélyezett egyedi szennyvízkezelés után befogadóba nem vezetett háztartási szennyvíz begyűjtésére közszolgáltatást (a továbbiakban: közszolgáltatás) szervez és tart fenn. A nem közművel összegyűjtött háztartási szennyvíz átvételére köteles szennyvíztisztító telepet, szennyvízelvezető mű erre kijelölt elemét, a tavas vagy egyéb szennyvíztisztító művet (a továbbiakban együtt: átadási hely) a vízügyi hatóság - az átadás helye szerint illetékes települési önkormányzat jegyzője véleményének kikérésével - jelöli ki.</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(2) A települési önkormányzat képviselő-testülete önkormányzati rendeletben állapítja meg:</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a) </w:t>
      </w:r>
      <w:r w:rsidRPr="002F082C">
        <w:rPr>
          <w:rFonts w:ascii="Times New Roman" w:hAnsi="Times New Roman"/>
          <w:i/>
          <w:sz w:val="20"/>
          <w:szCs w:val="20"/>
        </w:rPr>
        <w:t>a közszolgáltatás tartalmát, a közszolgáltatással ellátott terület határait;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b) </w:t>
      </w:r>
      <w:r w:rsidRPr="002F082C">
        <w:rPr>
          <w:rFonts w:ascii="Times New Roman" w:hAnsi="Times New Roman"/>
          <w:i/>
          <w:sz w:val="20"/>
          <w:szCs w:val="20"/>
        </w:rPr>
        <w:t>a közszolgáltató megnevezését, valamint annak a működési területnek a határait, amelyen belül a közszolgáltató a közszolgáltatást rendszeresen ellátni köteles és az ártalmatlanítás céljából történő átadási helyet;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c) </w:t>
      </w:r>
      <w:r w:rsidRPr="002F082C">
        <w:rPr>
          <w:rFonts w:ascii="Times New Roman" w:hAnsi="Times New Roman"/>
          <w:i/>
          <w:sz w:val="20"/>
          <w:szCs w:val="20"/>
        </w:rPr>
        <w:t>a közszolgáltatás ellátásának rendjét, módját és időtartamát, a közszolgáltató és az ingatlantulajdonos ezzel összefüggő jogait és kötelezettségeit, valamint a közszolgáltatásra vonatkozó szerződés egyes tartalmi elemeit;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d) </w:t>
      </w:r>
      <w:r w:rsidRPr="002F082C">
        <w:rPr>
          <w:rFonts w:ascii="Times New Roman" w:hAnsi="Times New Roman"/>
          <w:i/>
          <w:sz w:val="20"/>
          <w:szCs w:val="20"/>
        </w:rPr>
        <w:t>a közszolgáltatás igénybevételére vonatkozó kötelezettséget, a közszolgáltatás igénybevételének módját és feltételeit;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e) </w:t>
      </w:r>
      <w:r w:rsidRPr="002F082C">
        <w:rPr>
          <w:rFonts w:ascii="Times New Roman" w:hAnsi="Times New Roman"/>
          <w:i/>
          <w:sz w:val="20"/>
          <w:szCs w:val="20"/>
        </w:rPr>
        <w:t>az ingatlantulajdonost terhelő díjfizetési kötelezettséget, az alkalmazható díj legmagasabb mértékét, megfizetésének rendjét, az esetleges kedvezmények és a szolgáltatás ingyenességének eseteit;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f) </w:t>
      </w:r>
      <w:r w:rsidRPr="002F082C">
        <w:rPr>
          <w:rFonts w:ascii="Times New Roman" w:hAnsi="Times New Roman"/>
          <w:i/>
          <w:sz w:val="20"/>
          <w:szCs w:val="20"/>
        </w:rPr>
        <w:t>az üdülőingatlanokra, az időlegesen használt és a nem használt ingatlanokra vonatkozó sajátos szabályokat;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g) </w:t>
      </w:r>
      <w:r w:rsidRPr="002F082C">
        <w:rPr>
          <w:rFonts w:ascii="Times New Roman" w:hAnsi="Times New Roman"/>
          <w:i/>
          <w:sz w:val="20"/>
          <w:szCs w:val="20"/>
        </w:rPr>
        <w:t>a közszolgáltatással összefüggő személyes adatok (a természetes személyazonosító adatok, valamint a lakcím) kezelésére vonatkozó rendelkezéseket.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b/>
          <w:bCs/>
          <w:i/>
          <w:sz w:val="20"/>
          <w:szCs w:val="20"/>
        </w:rPr>
        <w:lastRenderedPageBreak/>
        <w:t xml:space="preserve">44/D. § </w:t>
      </w:r>
      <w:r w:rsidRPr="002F082C">
        <w:rPr>
          <w:rFonts w:ascii="Times New Roman" w:hAnsi="Times New Roman"/>
          <w:i/>
          <w:sz w:val="20"/>
          <w:szCs w:val="20"/>
        </w:rPr>
        <w:t>(1) A közszolgáltatás igénybevételéért a nem közművel összegyűjtött háztartási szennyvíz mennyiségével arányos díjat kell fizetni.</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(2) A közszolgáltatás díjának meghatározása során a következőket kell figyelembe venni:</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a) </w:t>
      </w:r>
      <w:r w:rsidRPr="002F082C">
        <w:rPr>
          <w:rFonts w:ascii="Times New Roman" w:hAnsi="Times New Roman"/>
          <w:i/>
          <w:sz w:val="20"/>
          <w:szCs w:val="20"/>
        </w:rPr>
        <w:t>a háztartási szennyvíz mennyisége,</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b) </w:t>
      </w:r>
      <w:r w:rsidRPr="002F082C">
        <w:rPr>
          <w:rFonts w:ascii="Times New Roman" w:hAnsi="Times New Roman"/>
          <w:i/>
          <w:sz w:val="20"/>
          <w:szCs w:val="20"/>
        </w:rPr>
        <w:t>a közszolgáltatást működtető szolgáltató hatékony működéséhez szükséges folyamatos ráfordítások, ezen belül a begyűjtés költségei,</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c) </w:t>
      </w:r>
      <w:r w:rsidRPr="002F082C">
        <w:rPr>
          <w:rFonts w:ascii="Times New Roman" w:hAnsi="Times New Roman"/>
          <w:i/>
          <w:sz w:val="20"/>
          <w:szCs w:val="20"/>
        </w:rPr>
        <w:t>a közszolgáltatás fejleszthető fenntartásához szükséges költségek,</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iCs/>
          <w:sz w:val="20"/>
          <w:szCs w:val="20"/>
        </w:rPr>
        <w:t xml:space="preserve">d) </w:t>
      </w:r>
      <w:r w:rsidRPr="002F082C">
        <w:rPr>
          <w:rFonts w:ascii="Times New Roman" w:hAnsi="Times New Roman"/>
          <w:i/>
          <w:sz w:val="20"/>
          <w:szCs w:val="20"/>
        </w:rPr>
        <w:t>a közszolgáltatás megkezdését megelőzően felmerülő, a közszolgáltatás ellátásához szükséges beruházások költségei.</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(3) Az (1) és (2) bekezdés alapján meghatározott díjat csökkenteni kell a közszolgáltatás ellátásához biztosított költségvetési támogatással.</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(4) A közszolgáltatás díja egytényezős vagy kéttényezős lehet. A közszolgáltatási díjat legalább egyéves díjfizetési időszakra, általános forgalmi adó nélkül számított egységnyi díjtételek szerint kell meghatározni. A nem közművel összegyűjtött háztartási szennyvíz ürítési díjának egységnyi díjtétele - elkülönítve - tartalmazza a begyűjtés, illetve nem szennyvíztisztító telepen történő elhelyezés esetén az utókezelés és a monitorozás költségeit is.</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(5) Kötelező kéttényezős díjmegállapítást alkalmazni a Nemzeti Települési Szennyvízelvezetési és -tisztítási Programban részt vevő önkormányzatok esetében.</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(6) A kéttényezős díj alapdíjból és ürítési díjból áll. Az alapdíj a nem közművel összegyűjtött háztartási szennyvíz mennyiségétől függetlenül felmerülő üzemeltetési költségeket, a számlázás és díjbeszedés költségeit, a környezetvédelmi kiadásokat és ráfordításokat, az amortizáció és a szükséges felújítás fedezetét, az ürítési díj a nem közművel összegyűjtött háztartási szennyvíz mennyiségétől függő költségeket, valamint a terület felhasználási egységtől függő költségeket tartalmazza.</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(7) A közszolgáltatás díját meghatározó önkormányzati rendelet elfogadását megelőzően a közszolgáltató költségelemzés alapján az (1)-(6) bekezdésben foglaltaknak megfelelő díjkalkulációt készít. A díjkalkulációt a közszolgáltató javaslata alapján a jegyző, Budapesten a főjegyző terjeszti elő.</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(8) Ha a települési önkormányzat képviselő-testülete az ingatlantulajdonost terhelő közszolgáltatási díjfizetési kötelezettséget az (1)-(6) bekezdésben meghatározott rendelkezések alapján számított díjnál díjkedvezmény alkalmazásával alacsonyabb mértékben, vagy mentesség alkalmazásával a szolgáltatás ingyenességének esetét állapítja meg, akkor a különbséget díjkompenzáció formájában megtéríti. A díjkompenzáció fizetéséhez a képviselő-testület és a közszolgáltatást nyújtó megbízást köt, amely tartalmazza az Európai Unió működéséről szóló szerződés 106. cikke (2) bekezdésének az általános gazdasági érdekű szolgáltatások nyújtásával megbízott egyes vállalkozások javára közszolgáltatás ellentételezése formájában nyújtott támogatásra való alkalmazásáról szóló, 2011. december 20-ai 2012/21/EU bizottsági határozat 4. cikkében foglalt elemeket és egyebekben megfelel az e határozatban foglalt valamennyi egyéb követelménynek.</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b/>
          <w:bCs/>
          <w:i/>
          <w:sz w:val="20"/>
          <w:szCs w:val="20"/>
        </w:rPr>
        <w:t xml:space="preserve">44/E. § </w:t>
      </w:r>
      <w:r w:rsidRPr="002F082C">
        <w:rPr>
          <w:rFonts w:ascii="Times New Roman" w:hAnsi="Times New Roman"/>
          <w:i/>
          <w:sz w:val="20"/>
          <w:szCs w:val="20"/>
        </w:rPr>
        <w:t>(1) A közszolgáltatás igénybevételéért az ingatlantulajdonost terhelő díjfizetési kötelezettség határidejének elmulasztása esetén díjhátralék keletkezik, amely az azzal összefüggésben megállapított késedelmi kamattal, valamint a behajtás egyéb költségeivel együtt adók módjára behajtandó köztartozásnak minősül.</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(2) A díjhátralék keletkezését követő 30 napon belül a közszolgáltató felhívja az ingatlantulajdonos figyelmét a díjfizetési kötelezettségének elmulasztására és felszólítja annak teljesítésére a jogkövetkezményekről történő tájékoztatás mellett.</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(3) A felszólítás eredménytelensége esetén a díjhátralék keletkezését követő 90. nap elteltével a közszolgáltató a díjhátralék, a késedelmi kamat és az egyéb költségek adók módjára történő behajtását kezdeményezi.</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(4) A települési önkormányzat jegyzője - a kezdeményezés kézhezvételétől számított 8 napon belül - a külön jogszabályban meghatározottak szerint intézkedik a díjhátralék, a késedelmi kamat és a felmerült költségek behajtása érdekében. A behajtott díjhátralékot, késedelmi kamatot, valamint a közszolgáltatónak az ezzel kapcsolatban felmerült és behajtott költségeit a települési önkormányzat jegyzője 8 napon belül átutalja a követelés jogosultjának.</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(5) Ha a közszolgáltatást igénybe vevő díjhátralékos nem tulajdonosa az ingatlannak és a vele szemben lefolytatott behajtás eredménytelen, a díjhátralékot, késedelmi kamatot és a felmerült költségeket az ingatlan tulajdonosától vagy vagyonkezelőjétől kell behajtani. Közös tulajdonban álló ingatlan esetében a tulajdonosok felelőssége egyetemleges.</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(6) A behajthatatlan díjhátralék esetében ennek tényéről és okáról a települési önkormányzat jegyzője - a behajtás eredménytelenségét követő 8 napon belül - igazolást ad a követelés jogosultjának.</w:t>
      </w:r>
    </w:p>
    <w:p w:rsidR="002F082C" w:rsidRPr="002F082C" w:rsidRDefault="002F082C" w:rsidP="002F082C">
      <w:pPr>
        <w:spacing w:line="240" w:lineRule="auto"/>
        <w:ind w:firstLine="204"/>
        <w:rPr>
          <w:rFonts w:ascii="Times New Roman" w:hAnsi="Times New Roman"/>
          <w:i/>
          <w:sz w:val="20"/>
          <w:szCs w:val="20"/>
        </w:rPr>
      </w:pPr>
      <w:r w:rsidRPr="002F082C">
        <w:rPr>
          <w:rFonts w:ascii="Times New Roman" w:hAnsi="Times New Roman"/>
          <w:b/>
          <w:bCs/>
          <w:i/>
          <w:sz w:val="20"/>
          <w:szCs w:val="20"/>
        </w:rPr>
        <w:t xml:space="preserve">44/F. § </w:t>
      </w:r>
      <w:r w:rsidRPr="002F082C">
        <w:rPr>
          <w:rFonts w:ascii="Times New Roman" w:hAnsi="Times New Roman"/>
          <w:i/>
          <w:sz w:val="20"/>
          <w:szCs w:val="20"/>
        </w:rPr>
        <w:t>(1) A közszolgáltató - az önkormányzati rendeletben előírt módon - folyamatosan köteles gondoskodni a nem közművei összegyűjtött háztartási szennyvíz begyűjtéséről a környezetvédelmi, vízügyi és közegészségügyi előírások megtartása mellett.</w:t>
      </w:r>
    </w:p>
    <w:p w:rsidR="002F082C" w:rsidRDefault="002F082C" w:rsidP="002F082C">
      <w:pPr>
        <w:spacing w:line="240" w:lineRule="auto"/>
        <w:ind w:firstLine="204"/>
        <w:rPr>
          <w:rFonts w:ascii="Times New Roman" w:hAnsi="Times New Roman"/>
          <w:i/>
          <w:sz w:val="20"/>
          <w:szCs w:val="20"/>
        </w:rPr>
      </w:pPr>
      <w:r w:rsidRPr="002F082C">
        <w:rPr>
          <w:rFonts w:ascii="Times New Roman" w:hAnsi="Times New Roman"/>
          <w:i/>
          <w:sz w:val="20"/>
          <w:szCs w:val="20"/>
        </w:rPr>
        <w:t>(2) A begyűjtő a begyűjtési tevékenységét a vízügyi hatóságnak köteles bejelenteni. A vízügyi hatóság a bejelentés alapján nyilvántartást vezet a begyűjtési tevékenységet végzőkről.</w:t>
      </w:r>
    </w:p>
    <w:p w:rsidR="00470E32" w:rsidRDefault="00470E32" w:rsidP="002F082C">
      <w:pPr>
        <w:spacing w:line="240" w:lineRule="auto"/>
        <w:ind w:firstLine="204"/>
        <w:rPr>
          <w:rFonts w:ascii="Times New Roman" w:hAnsi="Times New Roman"/>
          <w:i/>
          <w:sz w:val="20"/>
          <w:szCs w:val="20"/>
        </w:rPr>
      </w:pPr>
    </w:p>
    <w:p w:rsidR="001857AF" w:rsidRDefault="001857AF" w:rsidP="001857AF">
      <w:pPr>
        <w:rPr>
          <w:rFonts w:ascii="Times New Roman" w:hAnsi="Times New Roman"/>
          <w:sz w:val="24"/>
          <w:szCs w:val="24"/>
        </w:rPr>
      </w:pPr>
      <w:r>
        <w:rPr>
          <w:rFonts w:ascii="Times New Roman" w:hAnsi="Times New Roman"/>
          <w:sz w:val="24"/>
          <w:szCs w:val="24"/>
        </w:rPr>
        <w:lastRenderedPageBreak/>
        <w:t>Tisztelt Képviselő-testület!</w:t>
      </w:r>
    </w:p>
    <w:p w:rsidR="001857AF" w:rsidRDefault="001857AF" w:rsidP="001857AF">
      <w:pPr>
        <w:rPr>
          <w:rFonts w:ascii="Times New Roman" w:hAnsi="Times New Roman"/>
          <w:sz w:val="24"/>
          <w:szCs w:val="24"/>
        </w:rPr>
      </w:pPr>
    </w:p>
    <w:p w:rsidR="001857AF" w:rsidRDefault="001857AF" w:rsidP="001857AF">
      <w:pPr>
        <w:rPr>
          <w:rFonts w:ascii="Times New Roman" w:hAnsi="Times New Roman"/>
          <w:sz w:val="24"/>
          <w:szCs w:val="24"/>
        </w:rPr>
      </w:pPr>
      <w:r>
        <w:rPr>
          <w:rFonts w:ascii="Times New Roman" w:hAnsi="Times New Roman"/>
          <w:sz w:val="24"/>
          <w:szCs w:val="24"/>
        </w:rPr>
        <w:t xml:space="preserve"> A vízgazdálkodásról szóló 1995. évi LVII törvény (továbbiakban: Vgtv.) rendelkezik a nem közművel összegyűjtött háztartási szennyvíz begyűjtésére vonatkozó közszolgáltatás szabályozásáról.</w:t>
      </w:r>
    </w:p>
    <w:p w:rsidR="001857AF" w:rsidRDefault="001857AF" w:rsidP="001857AF">
      <w:pPr>
        <w:rPr>
          <w:rFonts w:ascii="Times New Roman" w:hAnsi="Times New Roman"/>
          <w:sz w:val="24"/>
          <w:szCs w:val="24"/>
        </w:rPr>
      </w:pPr>
      <w:r>
        <w:rPr>
          <w:rFonts w:ascii="Times New Roman" w:hAnsi="Times New Roman"/>
          <w:sz w:val="24"/>
          <w:szCs w:val="24"/>
        </w:rPr>
        <w:t xml:space="preserve">A Vgtv. 44/D § (7) bekezdésében foglaltaknak eleget téve tájékoztatom a Tisztelt Képviselő-testületet, hogy a Bakonycsernye közigazgatási területén közszolgáltatást végző vállalkozó jelzése alapján nem kíván díjat emelni a 2015. évben, így a díjkalkuláció előterjesztése, a vonatkozó rendelet </w:t>
      </w:r>
      <w:r w:rsidR="00E32E38">
        <w:rPr>
          <w:rFonts w:ascii="Times New Roman" w:hAnsi="Times New Roman"/>
          <w:sz w:val="24"/>
          <w:szCs w:val="24"/>
        </w:rPr>
        <w:t>ez i</w:t>
      </w:r>
      <w:r>
        <w:rPr>
          <w:rFonts w:ascii="Times New Roman" w:hAnsi="Times New Roman"/>
          <w:sz w:val="24"/>
          <w:szCs w:val="24"/>
        </w:rPr>
        <w:t>rányú módosítása nem releváns.</w:t>
      </w:r>
    </w:p>
    <w:p w:rsidR="001857AF" w:rsidRDefault="001857AF" w:rsidP="001857AF">
      <w:pPr>
        <w:rPr>
          <w:rFonts w:ascii="Times New Roman" w:hAnsi="Times New Roman"/>
          <w:sz w:val="24"/>
          <w:szCs w:val="24"/>
        </w:rPr>
      </w:pPr>
    </w:p>
    <w:p w:rsidR="001857AF" w:rsidRDefault="001857AF" w:rsidP="001857AF">
      <w:pPr>
        <w:jc w:val="center"/>
        <w:rPr>
          <w:rFonts w:ascii="Times New Roman" w:hAnsi="Times New Roman"/>
          <w:sz w:val="24"/>
          <w:szCs w:val="24"/>
        </w:rPr>
      </w:pPr>
      <w:r>
        <w:rPr>
          <w:rFonts w:ascii="Times New Roman" w:hAnsi="Times New Roman"/>
          <w:sz w:val="24"/>
          <w:szCs w:val="24"/>
        </w:rPr>
        <w:t>HATÁROZAT TERVEZET</w:t>
      </w:r>
    </w:p>
    <w:p w:rsidR="001857AF" w:rsidRDefault="001857AF" w:rsidP="001857AF">
      <w:pPr>
        <w:rPr>
          <w:rFonts w:ascii="Times New Roman" w:hAnsi="Times New Roman"/>
          <w:sz w:val="24"/>
          <w:szCs w:val="24"/>
        </w:rPr>
      </w:pPr>
      <w:r>
        <w:rPr>
          <w:rFonts w:ascii="Times New Roman" w:hAnsi="Times New Roman"/>
          <w:sz w:val="24"/>
          <w:szCs w:val="24"/>
        </w:rPr>
        <w:t>Bakonycsernye Község Önkormányzat Képviselő-testülete a vízgazdálkodásról szóló 1995. évi LVII. törvény 44/D.§ (7) bekezdésébe foglalt jegyzői tájékoztatást tudomásul vette, a nem közművel összegyűjtött háztartási szennyvíz begyűjtésére vonatkozó rendelet módosítására vonatkozó előterjesztése nem ad felhatalmazást.</w:t>
      </w:r>
    </w:p>
    <w:p w:rsidR="001857AF" w:rsidRDefault="001857AF" w:rsidP="001857AF">
      <w:pPr>
        <w:rPr>
          <w:rFonts w:ascii="Times New Roman" w:hAnsi="Times New Roman"/>
          <w:sz w:val="24"/>
          <w:szCs w:val="24"/>
        </w:rPr>
      </w:pPr>
    </w:p>
    <w:p w:rsidR="001857AF" w:rsidRDefault="001857AF" w:rsidP="001857AF">
      <w:pPr>
        <w:rPr>
          <w:rFonts w:ascii="Times New Roman" w:hAnsi="Times New Roman"/>
          <w:sz w:val="24"/>
          <w:szCs w:val="24"/>
        </w:rPr>
      </w:pPr>
      <w:r>
        <w:rPr>
          <w:rFonts w:ascii="Times New Roman" w:hAnsi="Times New Roman"/>
          <w:sz w:val="24"/>
          <w:szCs w:val="24"/>
        </w:rPr>
        <w:t>Felelős: jegyző</w:t>
      </w:r>
    </w:p>
    <w:p w:rsidR="001857AF" w:rsidRDefault="001857AF" w:rsidP="001857AF">
      <w:pPr>
        <w:rPr>
          <w:rFonts w:ascii="Times New Roman" w:hAnsi="Times New Roman"/>
          <w:sz w:val="24"/>
          <w:szCs w:val="24"/>
        </w:rPr>
      </w:pPr>
      <w:r>
        <w:rPr>
          <w:rFonts w:ascii="Times New Roman" w:hAnsi="Times New Roman"/>
          <w:sz w:val="24"/>
          <w:szCs w:val="24"/>
        </w:rPr>
        <w:t>Határidő: azonnal</w:t>
      </w:r>
    </w:p>
    <w:p w:rsidR="002F082C" w:rsidRPr="002F082C" w:rsidRDefault="002F082C" w:rsidP="002F082C">
      <w:pPr>
        <w:spacing w:line="240" w:lineRule="auto"/>
        <w:ind w:firstLine="204"/>
        <w:rPr>
          <w:rFonts w:ascii="Times New Roman" w:hAnsi="Times New Roman"/>
          <w:i/>
          <w:sz w:val="20"/>
          <w:szCs w:val="20"/>
        </w:rPr>
      </w:pPr>
    </w:p>
    <w:p w:rsidR="002F082C" w:rsidRPr="002F082C" w:rsidRDefault="002F082C" w:rsidP="002F082C">
      <w:pPr>
        <w:spacing w:line="240" w:lineRule="auto"/>
        <w:rPr>
          <w:rFonts w:ascii="Times New Roman" w:eastAsia="Times New Roman" w:hAnsi="Times New Roman"/>
          <w:i/>
          <w:color w:val="000000"/>
          <w:sz w:val="20"/>
          <w:szCs w:val="20"/>
          <w:lang w:eastAsia="hu-HU"/>
        </w:rPr>
      </w:pPr>
      <w:r w:rsidRPr="002F082C">
        <w:rPr>
          <w:rFonts w:ascii="Times New Roman" w:eastAsia="Times New Roman" w:hAnsi="Times New Roman"/>
          <w:i/>
          <w:color w:val="000000"/>
          <w:sz w:val="20"/>
          <w:szCs w:val="20"/>
          <w:lang w:eastAsia="hu-HU"/>
        </w:rPr>
        <w:t xml:space="preserve"> </w:t>
      </w:r>
    </w:p>
    <w:p w:rsidR="00AC368D" w:rsidRPr="002F082C" w:rsidRDefault="00AC368D" w:rsidP="002F082C">
      <w:pPr>
        <w:spacing w:line="240" w:lineRule="auto"/>
        <w:ind w:firstLine="180"/>
        <w:rPr>
          <w:rFonts w:ascii="Times New Roman" w:eastAsia="Times New Roman" w:hAnsi="Times New Roman"/>
          <w:i/>
          <w:color w:val="000000"/>
          <w:sz w:val="20"/>
          <w:szCs w:val="20"/>
          <w:lang w:eastAsia="hu-HU"/>
        </w:rPr>
      </w:pPr>
    </w:p>
    <w:p w:rsidR="00AC368D" w:rsidRPr="002F082C" w:rsidRDefault="00AC368D" w:rsidP="00AC368D">
      <w:pPr>
        <w:spacing w:after="20" w:line="240" w:lineRule="auto"/>
        <w:rPr>
          <w:rFonts w:ascii="Times New Roman" w:eastAsia="Times New Roman" w:hAnsi="Times New Roman"/>
          <w:i/>
          <w:color w:val="000000"/>
          <w:sz w:val="24"/>
          <w:szCs w:val="24"/>
          <w:lang w:eastAsia="hu-HU"/>
        </w:rPr>
      </w:pPr>
    </w:p>
    <w:p w:rsidR="00AC368D" w:rsidRDefault="00AC368D" w:rsidP="00AC368D">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Ennek megfelelően az alábbi rendelet tervezetet terjesztem a Tisztelt Képviselő-testület elé megvitatásra:</w:t>
      </w:r>
    </w:p>
    <w:p w:rsidR="001857AF" w:rsidRDefault="001857AF" w:rsidP="00341445">
      <w:pPr>
        <w:spacing w:after="20" w:line="240" w:lineRule="auto"/>
        <w:jc w:val="center"/>
        <w:rPr>
          <w:rFonts w:ascii="Times New Roman" w:eastAsia="Times New Roman" w:hAnsi="Times New Roman"/>
          <w:color w:val="000000"/>
          <w:sz w:val="24"/>
          <w:szCs w:val="24"/>
          <w:lang w:eastAsia="hu-HU"/>
        </w:rPr>
      </w:pPr>
    </w:p>
    <w:p w:rsidR="004F54FB" w:rsidRDefault="00341445" w:rsidP="00341445">
      <w:pPr>
        <w:spacing w:after="20" w:line="240" w:lineRule="auto"/>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ELŐZETES HATÁSVIZSGÁLAT A RENDELET MEGALKOTÁSÁHOZ</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1</w:t>
      </w:r>
      <w:r>
        <w:rPr>
          <w:rFonts w:ascii="Times New Roman" w:eastAsia="Times New Roman" w:hAnsi="Times New Roman"/>
          <w:color w:val="000000"/>
          <w:sz w:val="24"/>
          <w:szCs w:val="24"/>
          <w:lang w:eastAsia="hu-HU"/>
        </w:rPr>
        <w:t>. A jogszabály-tervezet hatásai:</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1.1 Társadalmi hatások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A rendeletnek közvetlen társadalmi hatása nincs.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1.2 Gazdasági, költségvetési hatás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Gazdasági, költségvetési hatásai nem mérhet</w:t>
      </w:r>
      <w:r>
        <w:rPr>
          <w:rFonts w:ascii="Times New Roman" w:eastAsia="Times New Roman" w:hAnsi="Times New Roman"/>
          <w:color w:val="000000"/>
          <w:sz w:val="24"/>
          <w:szCs w:val="24"/>
          <w:lang w:eastAsia="hu-HU"/>
        </w:rPr>
        <w:t>ő</w:t>
      </w:r>
      <w:r w:rsidRPr="00341445">
        <w:rPr>
          <w:rFonts w:ascii="Times New Roman" w:eastAsia="Times New Roman" w:hAnsi="Times New Roman"/>
          <w:color w:val="000000"/>
          <w:sz w:val="24"/>
          <w:szCs w:val="24"/>
          <w:lang w:eastAsia="hu-HU"/>
        </w:rPr>
        <w:t xml:space="preserve">ek.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1.3 Környezeti, egészségi hatások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A közszolgáltatás igénybevételét a köztisztaság és településtisztaság meg</w:t>
      </w:r>
      <w:r>
        <w:rPr>
          <w:rFonts w:ascii="Times New Roman" w:eastAsia="Times New Roman" w:hAnsi="Times New Roman"/>
          <w:color w:val="000000"/>
          <w:sz w:val="24"/>
          <w:szCs w:val="24"/>
          <w:lang w:eastAsia="hu-HU"/>
        </w:rPr>
        <w:t>ő</w:t>
      </w:r>
      <w:r w:rsidRPr="00341445">
        <w:rPr>
          <w:rFonts w:ascii="Times New Roman" w:eastAsia="Times New Roman" w:hAnsi="Times New Roman"/>
          <w:color w:val="000000"/>
          <w:sz w:val="24"/>
          <w:szCs w:val="24"/>
          <w:lang w:eastAsia="hu-HU"/>
        </w:rPr>
        <w:t xml:space="preserve">rzése, valamint a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környezet védelme teszi szükségessé.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1.4. Adminisztratív terheket befolyásoló hatások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A közszolgáltató rendelkezik a közszolgáltatáshoz szükséges feltételekkel. Az önkormányzat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gondoskodott a kötelező</w:t>
      </w:r>
      <w:r w:rsidRPr="00341445">
        <w:rPr>
          <w:rFonts w:ascii="Times New Roman" w:eastAsia="Times New Roman" w:hAnsi="Times New Roman"/>
          <w:color w:val="000000"/>
          <w:sz w:val="24"/>
          <w:szCs w:val="24"/>
          <w:lang w:eastAsia="hu-HU"/>
        </w:rPr>
        <w:t xml:space="preserve"> </w:t>
      </w:r>
      <w:r>
        <w:rPr>
          <w:rFonts w:ascii="Times New Roman" w:eastAsia="Times New Roman" w:hAnsi="Times New Roman"/>
          <w:color w:val="000000"/>
          <w:sz w:val="24"/>
          <w:szCs w:val="24"/>
          <w:lang w:eastAsia="hu-HU"/>
        </w:rPr>
        <w:t>közszolgáltatás megszervezéséről</w:t>
      </w:r>
      <w:r w:rsidRPr="00341445">
        <w:rPr>
          <w:rFonts w:ascii="Times New Roman" w:eastAsia="Times New Roman" w:hAnsi="Times New Roman"/>
          <w:color w:val="000000"/>
          <w:sz w:val="24"/>
          <w:szCs w:val="24"/>
          <w:lang w:eastAsia="hu-HU"/>
        </w:rPr>
        <w:t xml:space="preserve">, melyet a közigazgatási területen </w:t>
      </w:r>
    </w:p>
    <w:p w:rsidR="00341445" w:rsidRPr="00341445" w:rsidRDefault="00D25353" w:rsidP="00341445">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élő</w:t>
      </w:r>
      <w:r w:rsidR="00341445" w:rsidRPr="00341445">
        <w:rPr>
          <w:rFonts w:ascii="Times New Roman" w:eastAsia="Times New Roman" w:hAnsi="Times New Roman"/>
          <w:color w:val="000000"/>
          <w:sz w:val="24"/>
          <w:szCs w:val="24"/>
          <w:lang w:eastAsia="hu-HU"/>
        </w:rPr>
        <w:t xml:space="preserve"> ingatlantulajdonosok, használók kötelesek igénybe venni.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2. A jogszabály megalkotásának szükségessége, a jogalkotás elmaradásának várható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hatásai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lastRenderedPageBreak/>
        <w:t xml:space="preserve">A vízgazdálkodásról szóló 1995. évi LVII. törvény 44/C. § (2) bekezdése határozza meg,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hogy az önkormányzati rendeletnek mit kell tartalmaznia. A jogalkotás elmaradása a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Kormányhivatal törvényességi felhívását vonhatja maga után. </w:t>
      </w:r>
    </w:p>
    <w:p w:rsidR="00341445" w:rsidRPr="00341445" w:rsidRDefault="00341445" w:rsidP="00341445">
      <w:pPr>
        <w:spacing w:after="20" w:line="240" w:lineRule="auto"/>
        <w:rPr>
          <w:rFonts w:ascii="Times New Roman" w:eastAsia="Times New Roman" w:hAnsi="Times New Roman"/>
          <w:color w:val="000000"/>
          <w:sz w:val="24"/>
          <w:szCs w:val="24"/>
          <w:lang w:eastAsia="hu-HU"/>
        </w:rPr>
      </w:pPr>
      <w:r w:rsidRPr="00341445">
        <w:rPr>
          <w:rFonts w:ascii="Times New Roman" w:eastAsia="Times New Roman" w:hAnsi="Times New Roman"/>
          <w:color w:val="000000"/>
          <w:sz w:val="24"/>
          <w:szCs w:val="24"/>
          <w:lang w:eastAsia="hu-HU"/>
        </w:rPr>
        <w:t xml:space="preserve">A jogszabály alkalmazásához szükséges személyi, szervezeti, tárgyi és pénzügyi feltételek </w:t>
      </w:r>
    </w:p>
    <w:p w:rsidR="00341445" w:rsidRDefault="00D25353" w:rsidP="00341445">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 kötelező</w:t>
      </w:r>
      <w:r w:rsidR="00341445" w:rsidRPr="00341445">
        <w:rPr>
          <w:rFonts w:ascii="Times New Roman" w:eastAsia="Times New Roman" w:hAnsi="Times New Roman"/>
          <w:color w:val="000000"/>
          <w:sz w:val="24"/>
          <w:szCs w:val="24"/>
          <w:lang w:eastAsia="hu-HU"/>
        </w:rPr>
        <w:t xml:space="preserve"> közszolgáltatáshoz szükséges személyi, sze</w:t>
      </w:r>
      <w:r>
        <w:rPr>
          <w:rFonts w:ascii="Times New Roman" w:eastAsia="Times New Roman" w:hAnsi="Times New Roman"/>
          <w:color w:val="000000"/>
          <w:sz w:val="24"/>
          <w:szCs w:val="24"/>
          <w:lang w:eastAsia="hu-HU"/>
        </w:rPr>
        <w:t>rvezeti, tárgyi és pénzügyi feltételek rendelkezésre állnak.</w:t>
      </w:r>
    </w:p>
    <w:p w:rsidR="004F54FB" w:rsidRDefault="004F54FB" w:rsidP="00AC368D">
      <w:pPr>
        <w:spacing w:after="20" w:line="240" w:lineRule="auto"/>
        <w:rPr>
          <w:rFonts w:ascii="Times New Roman" w:eastAsia="Times New Roman" w:hAnsi="Times New Roman"/>
          <w:color w:val="000000"/>
          <w:sz w:val="24"/>
          <w:szCs w:val="24"/>
          <w:lang w:eastAsia="hu-HU"/>
        </w:rPr>
      </w:pPr>
    </w:p>
    <w:p w:rsidR="00D25353" w:rsidRDefault="00D25353" w:rsidP="00AC368D">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t>Fidrich Tamásné</w:t>
      </w:r>
    </w:p>
    <w:p w:rsidR="00D25353" w:rsidRDefault="00D25353" w:rsidP="00AC368D">
      <w:pPr>
        <w:spacing w:after="20" w:line="240" w:lineRule="auto"/>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ab/>
        <w:t>jegyző</w:t>
      </w:r>
    </w:p>
    <w:p w:rsidR="00AC368D" w:rsidRDefault="00AC368D" w:rsidP="00AC368D">
      <w:pPr>
        <w:spacing w:after="20" w:line="240" w:lineRule="auto"/>
        <w:rPr>
          <w:rFonts w:ascii="Times New Roman" w:eastAsia="Times New Roman" w:hAnsi="Times New Roman"/>
          <w:color w:val="000000"/>
          <w:sz w:val="24"/>
          <w:szCs w:val="24"/>
          <w:lang w:eastAsia="hu-HU"/>
        </w:rPr>
      </w:pPr>
    </w:p>
    <w:p w:rsidR="004F54FB" w:rsidRPr="000D5872" w:rsidRDefault="004F54FB" w:rsidP="00AC368D">
      <w:pPr>
        <w:spacing w:after="20" w:line="240" w:lineRule="auto"/>
        <w:rPr>
          <w:rFonts w:ascii="Times New Roman" w:eastAsia="Times New Roman" w:hAnsi="Times New Roman"/>
          <w:color w:val="000000"/>
          <w:sz w:val="24"/>
          <w:szCs w:val="24"/>
          <w:lang w:eastAsia="hu-HU"/>
        </w:rPr>
      </w:pPr>
    </w:p>
    <w:p w:rsidR="000D5872" w:rsidRDefault="000D5872"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RENDELET TERVEZET</w:t>
      </w:r>
    </w:p>
    <w:p w:rsidR="000D5872" w:rsidRDefault="000D5872"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Bakonycsernye Község Önkormányzat Képviselő-testületének</w:t>
      </w:r>
    </w:p>
    <w:p w:rsidR="000D5872" w:rsidRDefault="000D5872"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…/201</w:t>
      </w:r>
      <w:r w:rsidR="00470E32">
        <w:rPr>
          <w:rFonts w:ascii="Times New Roman" w:eastAsia="Times New Roman" w:hAnsi="Times New Roman"/>
          <w:color w:val="000000"/>
          <w:sz w:val="24"/>
          <w:szCs w:val="24"/>
          <w:lang w:eastAsia="hu-HU"/>
        </w:rPr>
        <w:t>5</w:t>
      </w:r>
      <w:r>
        <w:rPr>
          <w:rFonts w:ascii="Times New Roman" w:eastAsia="Times New Roman" w:hAnsi="Times New Roman"/>
          <w:color w:val="000000"/>
          <w:sz w:val="24"/>
          <w:szCs w:val="24"/>
          <w:lang w:eastAsia="hu-HU"/>
        </w:rPr>
        <w:t>. (V</w:t>
      </w:r>
      <w:r w:rsidR="00470E32">
        <w:rPr>
          <w:rFonts w:ascii="Times New Roman" w:eastAsia="Times New Roman" w:hAnsi="Times New Roman"/>
          <w:color w:val="000000"/>
          <w:sz w:val="24"/>
          <w:szCs w:val="24"/>
          <w:lang w:eastAsia="hu-HU"/>
        </w:rPr>
        <w:t>….</w:t>
      </w:r>
      <w:r>
        <w:rPr>
          <w:rFonts w:ascii="Times New Roman" w:eastAsia="Times New Roman" w:hAnsi="Times New Roman"/>
          <w:color w:val="000000"/>
          <w:sz w:val="24"/>
          <w:szCs w:val="24"/>
          <w:lang w:eastAsia="hu-HU"/>
        </w:rPr>
        <w:t xml:space="preserve">.) önkormányzati rendelete </w:t>
      </w:r>
    </w:p>
    <w:p w:rsidR="000D5872" w:rsidRDefault="000D5872" w:rsidP="000D5872">
      <w:pPr>
        <w:spacing w:after="20" w:line="240" w:lineRule="auto"/>
        <w:ind w:firstLine="180"/>
        <w:jc w:val="center"/>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 nem közművel összegyűjtött háztartási szennyvízzel kapcsolatos kötelező közszolgáltatásról</w:t>
      </w:r>
    </w:p>
    <w:p w:rsidR="000D5872" w:rsidRPr="000D5872" w:rsidRDefault="000D5872" w:rsidP="000D5872">
      <w:pPr>
        <w:spacing w:after="20" w:line="240" w:lineRule="auto"/>
        <w:ind w:firstLine="180"/>
        <w:jc w:val="center"/>
        <w:rPr>
          <w:rFonts w:ascii="Times New Roman" w:eastAsia="Times New Roman" w:hAnsi="Times New Roman"/>
          <w:color w:val="000000"/>
          <w:sz w:val="24"/>
          <w:szCs w:val="24"/>
          <w:lang w:eastAsia="hu-HU"/>
        </w:rPr>
      </w:pP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 xml:space="preserve">Bakonycsernye Község Önkormányzat </w:t>
      </w:r>
      <w:r w:rsidRPr="000D5872">
        <w:rPr>
          <w:rFonts w:ascii="Times New Roman" w:eastAsia="Times New Roman" w:hAnsi="Times New Roman"/>
          <w:color w:val="000000"/>
          <w:sz w:val="24"/>
          <w:szCs w:val="24"/>
          <w:lang w:eastAsia="hu-HU"/>
        </w:rPr>
        <w:t>Képviselő-testülete Magyarország Alaptörvénye 32. cikk (2) és a 32. cikk (1) bekezdés a) pontjában, meghatározott feladatkörében eljárva a vízgazdálkodásról szóló 1995. évi LVII. törvény 45. § (6) bekezdésében kapott felhatalmazás alapján, valamint a Magyarország helyi önkormányzatairól szóló 2011. évi CLXXXIX. törvény 23. § (4) bekezdés 11. pontjában meghatározott feladatkörében eljárva, </w:t>
      </w:r>
      <w:r w:rsidRPr="000D5872">
        <w:rPr>
          <w:rFonts w:ascii="Times New Roman" w:eastAsia="Times New Roman" w:hAnsi="Times New Roman"/>
          <w:iCs/>
          <w:color w:val="000000"/>
          <w:sz w:val="24"/>
          <w:szCs w:val="24"/>
          <w:lang w:eastAsia="hu-HU"/>
        </w:rPr>
        <w:t>a szippantott szennyvízre vonatkozó rezsicsökkentésről, valamint egyes törvényeknek a további rezsicsökkentéssel összefüggő módosításáról szóló 2013. évi CXIV. törvény 1. §-ában foglaltak</w:t>
      </w:r>
      <w:r w:rsidRPr="000D5872">
        <w:rPr>
          <w:rFonts w:ascii="Times New Roman" w:eastAsia="Times New Roman" w:hAnsi="Times New Roman"/>
          <w:color w:val="000000"/>
          <w:sz w:val="24"/>
          <w:szCs w:val="24"/>
          <w:lang w:eastAsia="hu-HU"/>
        </w:rPr>
        <w:t>ra tekintettel a következőket rendeli el:</w:t>
      </w:r>
    </w:p>
    <w:p w:rsidR="000D5872" w:rsidRPr="000D5872" w:rsidRDefault="000D5872" w:rsidP="000D5872">
      <w:pPr>
        <w:numPr>
          <w:ilvl w:val="0"/>
          <w:numId w:val="1"/>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Általános rendelkezések</w:t>
      </w:r>
    </w:p>
    <w:p w:rsidR="000D5872" w:rsidRPr="000D5872" w:rsidRDefault="000D5872" w:rsidP="000D5872">
      <w:pPr>
        <w:numPr>
          <w:ilvl w:val="0"/>
          <w:numId w:val="2"/>
        </w:numPr>
        <w:spacing w:before="100" w:beforeAutospacing="1" w:after="100" w:afterAutospacing="1" w:line="240" w:lineRule="auto"/>
        <w:jc w:val="left"/>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w:t>
      </w:r>
      <w:r w:rsidR="00372B84">
        <w:rPr>
          <w:rFonts w:ascii="Times New Roman" w:eastAsia="Times New Roman" w:hAnsi="Times New Roman"/>
          <w:b/>
          <w:bCs/>
          <w:color w:val="000000"/>
          <w:sz w:val="24"/>
          <w:szCs w:val="24"/>
          <w:lang w:eastAsia="hu-HU"/>
        </w:rPr>
        <w:t xml:space="preserve"> </w:t>
      </w:r>
      <w:r w:rsidRPr="000D5872">
        <w:rPr>
          <w:rFonts w:ascii="Times New Roman" w:eastAsia="Times New Roman" w:hAnsi="Times New Roman"/>
          <w:b/>
          <w:bCs/>
          <w:color w:val="000000"/>
          <w:sz w:val="24"/>
          <w:szCs w:val="24"/>
          <w:lang w:eastAsia="hu-HU"/>
        </w:rPr>
        <w:t> </w:t>
      </w:r>
      <w:r w:rsidRPr="000D5872">
        <w:rPr>
          <w:rFonts w:ascii="Times New Roman" w:eastAsia="Times New Roman" w:hAnsi="Times New Roman"/>
          <w:color w:val="000000"/>
          <w:sz w:val="24"/>
          <w:szCs w:val="24"/>
          <w:lang w:eastAsia="hu-HU"/>
        </w:rPr>
        <w:t xml:space="preserve">E rendelet hatálya kiterjed </w:t>
      </w:r>
      <w:r>
        <w:rPr>
          <w:rFonts w:ascii="Times New Roman" w:eastAsia="Times New Roman" w:hAnsi="Times New Roman"/>
          <w:color w:val="000000"/>
          <w:sz w:val="24"/>
          <w:szCs w:val="24"/>
          <w:lang w:eastAsia="hu-HU"/>
        </w:rPr>
        <w:t xml:space="preserve">Bakonycsernye község </w:t>
      </w:r>
      <w:r w:rsidRPr="000D5872">
        <w:rPr>
          <w:rFonts w:ascii="Times New Roman" w:eastAsia="Times New Roman" w:hAnsi="Times New Roman"/>
          <w:color w:val="000000"/>
          <w:sz w:val="24"/>
          <w:szCs w:val="24"/>
          <w:lang w:eastAsia="hu-HU"/>
        </w:rPr>
        <w:t>területén:</w:t>
      </w:r>
    </w:p>
    <w:p w:rsidR="000D5872" w:rsidRPr="000D5872" w:rsidRDefault="000D5872" w:rsidP="000D5872">
      <w:pPr>
        <w:numPr>
          <w:ilvl w:val="0"/>
          <w:numId w:val="3"/>
        </w:numPr>
        <w:spacing w:before="100" w:beforeAutospacing="1" w:after="100" w:afterAutospacing="1" w:line="240" w:lineRule="auto"/>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 xml:space="preserve">a nem közművel összegyűjtött háztartási szennyvíz </w:t>
      </w:r>
      <w:r>
        <w:rPr>
          <w:rFonts w:ascii="Times New Roman" w:eastAsia="Times New Roman" w:hAnsi="Times New Roman"/>
          <w:color w:val="000000"/>
          <w:sz w:val="24"/>
          <w:szCs w:val="24"/>
          <w:lang w:eastAsia="hu-HU"/>
        </w:rPr>
        <w:t>b</w:t>
      </w:r>
      <w:r w:rsidRPr="000D5872">
        <w:rPr>
          <w:rFonts w:ascii="Times New Roman" w:eastAsia="Times New Roman" w:hAnsi="Times New Roman"/>
          <w:color w:val="000000"/>
          <w:sz w:val="24"/>
          <w:szCs w:val="24"/>
          <w:lang w:eastAsia="hu-HU"/>
        </w:rPr>
        <w:t>egyűjtésére vonatkozó közszolgáltatást ellátó vállalkozásra;</w:t>
      </w:r>
    </w:p>
    <w:p w:rsidR="000D5872" w:rsidRPr="000D5872" w:rsidRDefault="000D5872" w:rsidP="000D5872">
      <w:pPr>
        <w:numPr>
          <w:ilvl w:val="0"/>
          <w:numId w:val="3"/>
        </w:numPr>
        <w:spacing w:before="100" w:beforeAutospacing="1" w:after="100" w:afterAutospacing="1" w:line="240" w:lineRule="auto"/>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a nem közművel összegyűjtött háztartási szennyvíz begyűjtésére vonatkozó közszolgáltatást igénybe venni köteles ingatlantulajdonosokra.</w:t>
      </w:r>
    </w:p>
    <w:p w:rsidR="000D5872" w:rsidRDefault="000D5872" w:rsidP="00372B84">
      <w:pPr>
        <w:pStyle w:val="Listaszerbekezds"/>
        <w:numPr>
          <w:ilvl w:val="0"/>
          <w:numId w:val="6"/>
        </w:numPr>
        <w:spacing w:before="100" w:beforeAutospacing="1" w:after="100" w:afterAutospacing="1" w:line="240" w:lineRule="auto"/>
        <w:rPr>
          <w:rFonts w:ascii="Times New Roman" w:eastAsia="Times New Roman" w:hAnsi="Times New Roman"/>
          <w:color w:val="000000"/>
          <w:sz w:val="24"/>
          <w:szCs w:val="24"/>
          <w:lang w:eastAsia="hu-HU"/>
        </w:rPr>
      </w:pPr>
      <w:r w:rsidRPr="00372B84">
        <w:rPr>
          <w:rFonts w:ascii="Times New Roman" w:eastAsia="Times New Roman" w:hAnsi="Times New Roman"/>
          <w:b/>
          <w:bCs/>
          <w:color w:val="000000"/>
          <w:sz w:val="24"/>
          <w:szCs w:val="24"/>
          <w:lang w:eastAsia="hu-HU"/>
        </w:rPr>
        <w:t>§ </w:t>
      </w:r>
      <w:r w:rsidR="00372B84" w:rsidRPr="00372B84">
        <w:rPr>
          <w:rFonts w:ascii="Times New Roman" w:eastAsia="Times New Roman" w:hAnsi="Times New Roman"/>
          <w:b/>
          <w:bCs/>
          <w:color w:val="000000"/>
          <w:sz w:val="24"/>
          <w:szCs w:val="24"/>
          <w:lang w:eastAsia="hu-HU"/>
        </w:rPr>
        <w:t xml:space="preserve"> </w:t>
      </w:r>
      <w:r w:rsidR="00372B84">
        <w:rPr>
          <w:rFonts w:ascii="Times New Roman" w:eastAsia="Times New Roman" w:hAnsi="Times New Roman"/>
          <w:color w:val="000000"/>
          <w:sz w:val="24"/>
          <w:szCs w:val="24"/>
          <w:lang w:eastAsia="hu-HU"/>
        </w:rPr>
        <w:t>E rendelet alkalmazásában</w:t>
      </w:r>
      <w:r w:rsidR="00372B84" w:rsidRPr="00372B84">
        <w:rPr>
          <w:rFonts w:ascii="Times New Roman" w:eastAsia="Times New Roman" w:hAnsi="Times New Roman"/>
          <w:color w:val="000000"/>
          <w:sz w:val="24"/>
          <w:szCs w:val="24"/>
          <w:lang w:eastAsia="hu-HU"/>
        </w:rPr>
        <w:t xml:space="preserve"> </w:t>
      </w:r>
      <w:r w:rsidRPr="00372B84">
        <w:rPr>
          <w:rFonts w:ascii="Times New Roman" w:eastAsia="Times New Roman" w:hAnsi="Times New Roman"/>
          <w:iCs/>
          <w:color w:val="000000"/>
          <w:sz w:val="24"/>
          <w:szCs w:val="24"/>
          <w:lang w:eastAsia="hu-HU"/>
        </w:rPr>
        <w:t>ingatlantulajdonos</w:t>
      </w:r>
      <w:r w:rsidRPr="00372B84">
        <w:rPr>
          <w:rFonts w:ascii="Times New Roman" w:eastAsia="Times New Roman" w:hAnsi="Times New Roman"/>
          <w:color w:val="000000"/>
          <w:sz w:val="24"/>
          <w:szCs w:val="24"/>
          <w:lang w:eastAsia="hu-HU"/>
        </w:rPr>
        <w:t>: annak az ingatlannak a tulajdonosa, vagyonkezelője vagy egyéb jogcímen használója, amelyen nem közművel összegyűjtött háztartási szennyvíz keletkezik.</w:t>
      </w:r>
    </w:p>
    <w:p w:rsidR="00372B84" w:rsidRDefault="00372B84" w:rsidP="00372B84">
      <w:pPr>
        <w:pStyle w:val="Listaszerbekezds"/>
        <w:spacing w:before="100" w:beforeAutospacing="1" w:after="100" w:afterAutospacing="1" w:line="240" w:lineRule="auto"/>
        <w:rPr>
          <w:rFonts w:ascii="Times New Roman" w:eastAsia="Times New Roman" w:hAnsi="Times New Roman"/>
          <w:color w:val="000000"/>
          <w:sz w:val="24"/>
          <w:szCs w:val="24"/>
          <w:lang w:eastAsia="hu-HU"/>
        </w:rPr>
      </w:pPr>
    </w:p>
    <w:p w:rsidR="000D5872" w:rsidRPr="00372B84" w:rsidRDefault="00372B84" w:rsidP="00372B84">
      <w:pPr>
        <w:pStyle w:val="Listaszerbekezds"/>
        <w:spacing w:before="100" w:beforeAutospacing="1" w:after="100" w:afterAutospacing="1" w:line="240" w:lineRule="auto"/>
        <w:jc w:val="center"/>
        <w:rPr>
          <w:rFonts w:ascii="Times New Roman" w:eastAsia="Times New Roman" w:hAnsi="Times New Roman"/>
          <w:color w:val="000000"/>
          <w:sz w:val="24"/>
          <w:szCs w:val="24"/>
          <w:lang w:eastAsia="hu-HU"/>
        </w:rPr>
      </w:pPr>
      <w:r>
        <w:rPr>
          <w:rFonts w:ascii="Times New Roman" w:eastAsia="Times New Roman" w:hAnsi="Times New Roman"/>
          <w:b/>
          <w:bCs/>
          <w:i/>
          <w:iCs/>
          <w:color w:val="000000"/>
          <w:sz w:val="24"/>
          <w:szCs w:val="24"/>
          <w:lang w:eastAsia="hu-HU"/>
        </w:rPr>
        <w:t>2.</w:t>
      </w:r>
      <w:r w:rsidR="000D5872" w:rsidRPr="00372B84">
        <w:rPr>
          <w:rFonts w:ascii="Times New Roman" w:eastAsia="Times New Roman" w:hAnsi="Times New Roman"/>
          <w:b/>
          <w:bCs/>
          <w:i/>
          <w:iCs/>
          <w:color w:val="000000"/>
          <w:sz w:val="24"/>
          <w:szCs w:val="24"/>
          <w:lang w:eastAsia="hu-HU"/>
        </w:rPr>
        <w:t>A nem közművel összegyűjtött háztartási szennyvízzel kapcsolatos feladatok és kötelezettségek</w:t>
      </w:r>
    </w:p>
    <w:p w:rsidR="000D5872" w:rsidRPr="000D5872" w:rsidRDefault="000D5872" w:rsidP="000D5872">
      <w:pPr>
        <w:numPr>
          <w:ilvl w:val="0"/>
          <w:numId w:val="7"/>
        </w:numPr>
        <w:spacing w:before="100" w:beforeAutospacing="1" w:after="100" w:afterAutospacing="1" w:line="240" w:lineRule="auto"/>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 </w:t>
      </w:r>
      <w:r w:rsidR="00372B84">
        <w:rPr>
          <w:rFonts w:ascii="Times New Roman" w:eastAsia="Times New Roman" w:hAnsi="Times New Roman"/>
          <w:bCs/>
          <w:color w:val="000000"/>
          <w:sz w:val="24"/>
          <w:szCs w:val="24"/>
          <w:lang w:eastAsia="hu-HU"/>
        </w:rPr>
        <w:t>Bakonycsernye</w:t>
      </w:r>
      <w:r w:rsidRPr="000D5872">
        <w:rPr>
          <w:rFonts w:ascii="Times New Roman" w:eastAsia="Times New Roman" w:hAnsi="Times New Roman"/>
          <w:color w:val="000000"/>
          <w:sz w:val="24"/>
          <w:szCs w:val="24"/>
          <w:lang w:eastAsia="hu-HU"/>
        </w:rPr>
        <w:t xml:space="preserve"> </w:t>
      </w:r>
      <w:r w:rsidR="00372B84">
        <w:rPr>
          <w:rFonts w:ascii="Times New Roman" w:eastAsia="Times New Roman" w:hAnsi="Times New Roman"/>
          <w:color w:val="000000"/>
          <w:sz w:val="24"/>
          <w:szCs w:val="24"/>
          <w:lang w:eastAsia="hu-HU"/>
        </w:rPr>
        <w:t>Község</w:t>
      </w:r>
      <w:r w:rsidRPr="000D5872">
        <w:rPr>
          <w:rFonts w:ascii="Times New Roman" w:eastAsia="Times New Roman" w:hAnsi="Times New Roman"/>
          <w:color w:val="000000"/>
          <w:sz w:val="24"/>
          <w:szCs w:val="24"/>
          <w:lang w:eastAsia="hu-HU"/>
        </w:rPr>
        <w:t xml:space="preserve"> Önkormányzatnak (a továbbiakban: Önkormányzat) a nem közművel összegyűjtött háztartási szennyvízzel összefüggő feladatait a vízgazdálkodásról szóló törvény (a továbbiakban: Vgt.) és az annak végrehajtását szolgáló egyéb jogszabályok határozzák meg. Az Önkormányzat a nem közművel összegyűjtött háztartási szennyvízzel összefüggő feladatait látja el és az e rendeletben foglaltak szerint gyakorolja a feladatok ellátásához biztosított hatásköröket.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0D5872">
      <w:pPr>
        <w:numPr>
          <w:ilvl w:val="0"/>
          <w:numId w:val="8"/>
        </w:numPr>
        <w:spacing w:before="100" w:beforeAutospacing="1" w:after="100" w:afterAutospacing="1" w:line="240" w:lineRule="auto"/>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 </w:t>
      </w:r>
      <w:r w:rsidRPr="000D5872">
        <w:rPr>
          <w:rFonts w:ascii="Times New Roman" w:eastAsia="Times New Roman" w:hAnsi="Times New Roman"/>
          <w:color w:val="000000"/>
          <w:sz w:val="24"/>
          <w:szCs w:val="24"/>
          <w:lang w:eastAsia="hu-HU"/>
        </w:rPr>
        <w:t>(1) Az önkormányzat annak érdekében, hogy a jogszabályokban meghatározott nem közművel összegyűjtött háztartási szennyvízi, település- és köztisztasági feladatait a korszerű környezetvédelem követelményei szerint teljesítse és érvényesítse a Vgt.-ben rögzített elveket, a jelen rendeletben foglaltak szerint a nem közművel összegyűjtött háztartási szennyvíz begyűjtésére és kezelésére kötelezően ellátandó és igénybe veendő közszolgáltatást tart fenn.</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 nem közművel összegyűjtött háztartási szennyvíz begyűjtésére vonatkozó közszolgáltatási tevékenység az alábbiakra terjed ki:</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a)</w:t>
      </w:r>
      <w:r w:rsidRPr="000D5872">
        <w:rPr>
          <w:rFonts w:ascii="Times New Roman" w:eastAsia="Times New Roman" w:hAnsi="Times New Roman"/>
          <w:color w:val="000000"/>
          <w:sz w:val="24"/>
          <w:szCs w:val="24"/>
          <w:lang w:eastAsia="hu-HU"/>
        </w:rPr>
        <w:t> a nem közművel összegyűjtött háztartási szennyvíz ideiglenes tárolására szolgáló közműpótló létesítmény közszolgáltató általi kiürítésére;</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b) </w:t>
      </w:r>
      <w:r w:rsidRPr="000D5872">
        <w:rPr>
          <w:rFonts w:ascii="Times New Roman" w:eastAsia="Times New Roman" w:hAnsi="Times New Roman"/>
          <w:color w:val="000000"/>
          <w:sz w:val="24"/>
          <w:szCs w:val="24"/>
          <w:lang w:eastAsia="hu-HU"/>
        </w:rPr>
        <w:t>a közszolgáltató által begyűjtött nem közművel összegyűjtött háztartási szennyvíz elhelyezés céljára történő elszállítására;</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c) </w:t>
      </w:r>
      <w:r w:rsidRPr="000D5872">
        <w:rPr>
          <w:rFonts w:ascii="Times New Roman" w:eastAsia="Times New Roman" w:hAnsi="Times New Roman"/>
          <w:color w:val="000000"/>
          <w:sz w:val="24"/>
          <w:szCs w:val="24"/>
          <w:lang w:eastAsia="hu-HU"/>
        </w:rPr>
        <w:t>a közszolgáltató által begyűjtött és elszállított nem közművel összegyűjtött háztartási szennyvíz ártalmatlanítás céljából történő elhelyezésére a vízügyi hatóság által kijelölt leürítő helyeken.</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Az a), b), és c) pontokban megnevezett tevékenységek megnevezése e rendeletben a továbbiakban együttesen: nem közművel összegyűjtött háztartási szennyvíz begyűjtése.</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Az ingatlantulajdonos a jelen rendeletben meghatározottak szerint köteles igénybe venni a nem közművel összegyűjtött háztartási szennyvíz begyűjtésére vonatkozó közszolgáltatást.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0D5872">
      <w:pPr>
        <w:numPr>
          <w:ilvl w:val="0"/>
          <w:numId w:val="9"/>
        </w:numPr>
        <w:spacing w:before="100" w:beforeAutospacing="1" w:after="100" w:afterAutospacing="1" w:line="240" w:lineRule="auto"/>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Az Önkormányzat nem közművel összegyűjtött háztartási szennyvízzel kapcsolatos feladatai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5. § </w:t>
      </w:r>
      <w:r w:rsidRPr="000D5872">
        <w:rPr>
          <w:rFonts w:ascii="Times New Roman" w:eastAsia="Times New Roman" w:hAnsi="Times New Roman"/>
          <w:color w:val="000000"/>
          <w:sz w:val="24"/>
          <w:szCs w:val="24"/>
          <w:lang w:eastAsia="hu-HU"/>
        </w:rPr>
        <w:t>(1) Az Önkormányzat – a vízgazdálkodási tevékenységek, mint közfeladatok (közszolgáltatások) körében – köteles gondoskodni a településen található szennyvízbekötés nélküli ingatlanok esetében a nem közművel összegyűjtött háztartási szennyvíz begyűjtésének szervezéséről, fenntartásáról és ellenőrzéséről.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 Képviselő-testület feladata a nem közművel összegyűjtött háztartási szennyvízzel kapcsolatos közszolgáltatás tekintetében különösen:</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a) </w:t>
      </w:r>
      <w:r w:rsidRPr="000D5872">
        <w:rPr>
          <w:rFonts w:ascii="Times New Roman" w:eastAsia="Times New Roman" w:hAnsi="Times New Roman"/>
          <w:color w:val="000000"/>
          <w:sz w:val="24"/>
          <w:szCs w:val="24"/>
          <w:lang w:eastAsia="hu-HU"/>
        </w:rPr>
        <w:t>a közszolgáltatás ellátására a mindenkor hatályos jogszabályoknak megfelelően a közszolgáltató kiválasztása, e rendeletben meghatározott időtartamra és feltételekkel;</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b) </w:t>
      </w:r>
      <w:r w:rsidRPr="000D5872">
        <w:rPr>
          <w:rFonts w:ascii="Times New Roman" w:eastAsia="Times New Roman" w:hAnsi="Times New Roman"/>
          <w:color w:val="000000"/>
          <w:sz w:val="24"/>
          <w:szCs w:val="24"/>
          <w:lang w:eastAsia="hu-HU"/>
        </w:rPr>
        <w:t>a közszolgáltatóval a közszolgáltatási szerződés megkötése;</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c) </w:t>
      </w:r>
      <w:r w:rsidRPr="000D5872">
        <w:rPr>
          <w:rFonts w:ascii="Times New Roman" w:eastAsia="Times New Roman" w:hAnsi="Times New Roman"/>
          <w:color w:val="000000"/>
          <w:sz w:val="24"/>
          <w:szCs w:val="24"/>
          <w:lang w:eastAsia="hu-HU"/>
        </w:rPr>
        <w:t>a közszolgáltatási díjnak és a díjfizetés rendjének megállapítása;</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d) </w:t>
      </w:r>
      <w:r w:rsidRPr="000D5872">
        <w:rPr>
          <w:rFonts w:ascii="Times New Roman" w:eastAsia="Times New Roman" w:hAnsi="Times New Roman"/>
          <w:color w:val="000000"/>
          <w:sz w:val="24"/>
          <w:szCs w:val="24"/>
          <w:lang w:eastAsia="hu-HU"/>
        </w:rPr>
        <w:t>gondoskodás a közszolgáltatással kapcsolatos jogok és kötelezettségek érvényesítéséről.</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p>
    <w:p w:rsidR="000D5872" w:rsidRPr="000D5872" w:rsidRDefault="000D5872" w:rsidP="000D5872">
      <w:pPr>
        <w:numPr>
          <w:ilvl w:val="0"/>
          <w:numId w:val="10"/>
        </w:numPr>
        <w:spacing w:before="100" w:beforeAutospacing="1" w:after="100" w:afterAutospacing="1" w:line="240" w:lineRule="auto"/>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közszolgáltatási szerződés</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6. §</w:t>
      </w:r>
      <w:r w:rsidRPr="000D5872">
        <w:rPr>
          <w:rFonts w:ascii="Times New Roman" w:eastAsia="Times New Roman" w:hAnsi="Times New Roman"/>
          <w:color w:val="000000"/>
          <w:sz w:val="24"/>
          <w:szCs w:val="24"/>
          <w:lang w:eastAsia="hu-HU"/>
        </w:rPr>
        <w:t> (1) Az Önkormányzat a közszolgáltatási szerződést a nem közművel összegyűjtött háztartási szennyvíz begyűjtését végző közszolgáltatóval határozott időre, de legfeljebb 10 évre szólóan köti meg. A közszolgáltatási szerződés nyilvános.</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 közszolgáltatási szerződés célja, hogy a közszolgáltatás teljesítése érdekében az Önkormányzat és a közszolgáltató közötti kapcsolatokat szabályozza, a közszolgáltatást igénybevevők jogos érdekeinek védelmére is tekintettel.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lastRenderedPageBreak/>
        <w:t>(3) A közszolgáltatási szerződésben – a külön jogszabályokban előírtakon kívül – rögzíteni kell:</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a) </w:t>
      </w:r>
      <w:r w:rsidRPr="000D5872">
        <w:rPr>
          <w:rFonts w:ascii="Times New Roman" w:eastAsia="Times New Roman" w:hAnsi="Times New Roman"/>
          <w:color w:val="000000"/>
          <w:sz w:val="24"/>
          <w:szCs w:val="24"/>
          <w:lang w:eastAsia="hu-HU"/>
        </w:rPr>
        <w:t>a nem közművel összegyűjtött háztartási szennyvíz gyűjtésének módját, valamint elszállításának a bejelentéstől számított maximális határidejét;</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b) közszolgáltató által igénybe vehető háztartási szennyvizet befogadó létesítményeket és azok pontos címét;</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c) a közszolgáltatás igazolási és ellenőrzési kötelezettségét, annak módját,</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d) a közszolgáltató azon általános kötelezettségének tartalmát, amely a közszolgáltatást igénybevevők jogos igényeinek kielégítésére vonatkozik, az ezeket biztosító garanciális szabályokat (fogyasztói üzletszabályzat kialakításának és felülvizsgálatának módját, más szabályozási eszközöket), továbbá az ezen szabályozásokról szóló döntések előkészítésének és meghozatalának eljárási szabályait;</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e) a közszolgáltatónak a lakosság és az ingatlantulajdonosok irányában fennálló tájékoztatási kötelezettségét és teljesítésének módját;</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f) a szerződés módosításának a külön jogszabályokban előírtakon kívüli egyéb lehetséges okait és eljárási rendjét.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(4) A közszolgáltatási szerződés megszűnik:</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a) a benne meghatározott időtartam lejártával,</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b) a közszolgáltató jogutód nélküli megszűnésével,</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c) a közszolgáltatóban fennálló többségi önkormányzati tulajdon megszűnése miatt, a megszűnéstől számított 6. hónap utolsó napján,</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d) elállással, ha a teljesítés még nem kezdődött meg,</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e) felmondással,</w:t>
      </w:r>
    </w:p>
    <w:p w:rsidR="000D5872" w:rsidRPr="000D5872" w:rsidRDefault="000D5872" w:rsidP="000D5872">
      <w:pPr>
        <w:spacing w:after="20" w:line="240" w:lineRule="auto"/>
        <w:ind w:left="426"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f) közös megegyezéssel.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(5) Ha a Képviselő-testület a közszolgáltatási szerződést olyan közszolgáltatóval szemben mondja fel, aki több vállalkozás együttes pályázata alapján a pályázathoz benyújtott szerződés szerint képviseletre kijelölt személy, a felmondás hatálya kiterjed a közszolgáltatóval együttes pályázatot benyújtó valamennyi vállalkozásra is.</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(6) A közszolgáltatási szerződést mindkét fél írásban mondhatja fel. Felmondás esetén a felmondási idő 6 hónap. A felmondási idő alatt a szolgáltatást változatlan feltételekkel kell teljesíteni.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(7) A közszolgáltatási szerződés megszűnése esetén a Képviselő-testület haladéktalanul intézkedik a közszolgáltatás folyamatos ellátásának biztosításáról.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(8) E rendelet rendelkezései külön szerződési kikötés hiányában akkor is a közszolgáltatási szerződés részévé válnak, ha a felek ettől eltérően rendelkeznek.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(9) A közszolgáltató és a vele együttműködő vállalkozások, továbbá a közszolgáltató és a teljesítési segédek vagy közreműködők közötti – együttműködésüket tartalmazó – szerződés nem lehet ellentétes a közszolgáltatási szerződés és jelen rendelet előírásaival.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7. §</w:t>
      </w:r>
      <w:r w:rsidRPr="000D5872">
        <w:rPr>
          <w:rFonts w:ascii="Times New Roman" w:eastAsia="Times New Roman" w:hAnsi="Times New Roman"/>
          <w:color w:val="000000"/>
          <w:sz w:val="24"/>
          <w:szCs w:val="24"/>
          <w:lang w:eastAsia="hu-HU"/>
        </w:rPr>
        <w:t> </w:t>
      </w:r>
      <w:r w:rsidR="00372B84">
        <w:rPr>
          <w:rFonts w:ascii="Times New Roman" w:eastAsia="Times New Roman" w:hAnsi="Times New Roman"/>
          <w:color w:val="000000"/>
          <w:sz w:val="24"/>
          <w:szCs w:val="24"/>
          <w:lang w:eastAsia="hu-HU"/>
        </w:rPr>
        <w:t>Bakonycsernye község</w:t>
      </w:r>
      <w:r w:rsidRPr="000D5872">
        <w:rPr>
          <w:rFonts w:ascii="Times New Roman" w:eastAsia="Times New Roman" w:hAnsi="Times New Roman"/>
          <w:color w:val="000000"/>
          <w:sz w:val="24"/>
          <w:szCs w:val="24"/>
          <w:lang w:eastAsia="hu-HU"/>
        </w:rPr>
        <w:t xml:space="preserve"> területén a nem közművel összegyűjtött háztartási szennyvíz begyűjtésére vonatkozó közszolgáltatás teljesítésére kizárólagosan jogosult közszolgáltató az </w:t>
      </w:r>
      <w:r w:rsidR="00372B84">
        <w:rPr>
          <w:rFonts w:ascii="Times New Roman" w:eastAsia="Times New Roman" w:hAnsi="Times New Roman"/>
          <w:color w:val="000000"/>
          <w:sz w:val="24"/>
          <w:szCs w:val="24"/>
          <w:lang w:eastAsia="hu-HU"/>
        </w:rPr>
        <w:t>Pataki Attila,</w:t>
      </w:r>
      <w:r w:rsidR="00372B84">
        <w:rPr>
          <w:rFonts w:ascii="Times New Roman" w:hAnsi="Times New Roman"/>
          <w:sz w:val="24"/>
          <w:szCs w:val="24"/>
        </w:rPr>
        <w:t xml:space="preserve"> Csákberény, Petőfi u. 32. szám alatti telephellyel működő vállalkozó</w:t>
      </w:r>
      <w:r w:rsidR="00372B84" w:rsidRPr="00375E7D">
        <w:rPr>
          <w:rFonts w:ascii="Times New Roman" w:hAnsi="Times New Roman"/>
          <w:sz w:val="24"/>
          <w:szCs w:val="24"/>
        </w:rPr>
        <w:t xml:space="preserve"> </w:t>
      </w:r>
      <w:r w:rsidRPr="000D5872">
        <w:rPr>
          <w:rFonts w:ascii="Times New Roman" w:eastAsia="Times New Roman" w:hAnsi="Times New Roman"/>
          <w:color w:val="000000"/>
          <w:sz w:val="24"/>
          <w:szCs w:val="24"/>
          <w:lang w:eastAsia="hu-HU"/>
        </w:rPr>
        <w:t>(a továbbiakban: közszolgáltató).</w:t>
      </w:r>
    </w:p>
    <w:p w:rsidR="000D5872" w:rsidRPr="000D5872" w:rsidRDefault="000D5872" w:rsidP="00372B84">
      <w:pPr>
        <w:numPr>
          <w:ilvl w:val="0"/>
          <w:numId w:val="11"/>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közszolgáltatás ellátásának rendje, a közszolgáltatás kötelező igénybevétele, a közszolgáltató és az ingatlantulajdonos kötelezettségei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lastRenderedPageBreak/>
        <w:t>8</w:t>
      </w:r>
      <w:r w:rsidR="00372B84">
        <w:rPr>
          <w:rFonts w:ascii="Times New Roman" w:eastAsia="Times New Roman" w:hAnsi="Times New Roman"/>
          <w:b/>
          <w:bCs/>
          <w:color w:val="000000"/>
          <w:sz w:val="24"/>
          <w:szCs w:val="24"/>
          <w:lang w:eastAsia="hu-HU"/>
        </w:rPr>
        <w:t>.</w:t>
      </w:r>
      <w:r w:rsidRPr="000D5872">
        <w:rPr>
          <w:rFonts w:ascii="Times New Roman" w:eastAsia="Times New Roman" w:hAnsi="Times New Roman"/>
          <w:b/>
          <w:bCs/>
          <w:color w:val="000000"/>
          <w:sz w:val="24"/>
          <w:szCs w:val="24"/>
          <w:lang w:eastAsia="hu-HU"/>
        </w:rPr>
        <w:t xml:space="preserve"> § </w:t>
      </w:r>
      <w:r w:rsidRPr="000D5872">
        <w:rPr>
          <w:rFonts w:ascii="Times New Roman" w:eastAsia="Times New Roman" w:hAnsi="Times New Roman"/>
          <w:color w:val="000000"/>
          <w:sz w:val="24"/>
          <w:szCs w:val="24"/>
          <w:lang w:eastAsia="hu-HU"/>
        </w:rPr>
        <w:t xml:space="preserve">(1) A közszolgáltató kötelessége – az e rendeletben és a közszolgáltatási szerződésben foglaltak szerint, a környezetvédelmi, vízgazdálkodási, valamint az egyéb jogszabályi előírások megtartásával – a közszolgáltatás igénybevételére köteles ingatlantulajdonosok irányában a közszolgáltatás </w:t>
      </w:r>
      <w:r w:rsidR="00372B84">
        <w:rPr>
          <w:rFonts w:ascii="Times New Roman" w:eastAsia="Times New Roman" w:hAnsi="Times New Roman"/>
          <w:color w:val="000000"/>
          <w:sz w:val="24"/>
          <w:szCs w:val="24"/>
          <w:lang w:eastAsia="hu-HU"/>
        </w:rPr>
        <w:t>Bakonycsernye község</w:t>
      </w:r>
      <w:r w:rsidRPr="000D5872">
        <w:rPr>
          <w:rFonts w:ascii="Times New Roman" w:eastAsia="Times New Roman" w:hAnsi="Times New Roman"/>
          <w:color w:val="000000"/>
          <w:sz w:val="24"/>
          <w:szCs w:val="24"/>
          <w:lang w:eastAsia="hu-HU"/>
        </w:rPr>
        <w:t xml:space="preserve"> közigazgatási területén belüli ellátása.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 közszolgáltató a külön jogszabályokban és e rendeletben foglaltak szerint köteles eleget tenni adatszolgáltatási és nyilvántartási kötelezettségének.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 xml:space="preserve">(3) A közszolgáltató köteles a Képviselő-testület számára közszolgáltatói tevékenységének éves értékeléséhez beszámolót, valamint részletes költségelszámolást készíteni, és ezt a tárgyévet követő év március 31-éig a </w:t>
      </w:r>
      <w:r w:rsidR="00372B84">
        <w:rPr>
          <w:rFonts w:ascii="Times New Roman" w:eastAsia="Times New Roman" w:hAnsi="Times New Roman"/>
          <w:color w:val="000000"/>
          <w:sz w:val="24"/>
          <w:szCs w:val="24"/>
          <w:lang w:eastAsia="hu-HU"/>
        </w:rPr>
        <w:t>Bakonycsernyei Közös Önkormányzati Hivatal</w:t>
      </w:r>
      <w:r w:rsidRPr="000D5872">
        <w:rPr>
          <w:rFonts w:ascii="Times New Roman" w:eastAsia="Times New Roman" w:hAnsi="Times New Roman"/>
          <w:color w:val="000000"/>
          <w:sz w:val="24"/>
          <w:szCs w:val="24"/>
          <w:lang w:eastAsia="hu-HU"/>
        </w:rPr>
        <w:t xml:space="preserve"> útján az Önkormányzatnak benyújtani.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(4) A közszolgáltató a nem közművel összegyűjtött háztartási szennyvíz begyűjtésére vonatkozó közszolgáltatást akkor láthatja el, ha</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a) </w:t>
      </w:r>
      <w:r w:rsidRPr="000D5872">
        <w:rPr>
          <w:rFonts w:ascii="Times New Roman" w:eastAsia="Times New Roman" w:hAnsi="Times New Roman"/>
          <w:color w:val="000000"/>
          <w:sz w:val="24"/>
          <w:szCs w:val="24"/>
          <w:lang w:eastAsia="hu-HU"/>
        </w:rPr>
        <w:t>biztosítani tudja a közszolgáltatás – külön jogszabályban meghatározott – mindazon személyi és tárgyi, valamint közegészségügyi feltételeit, amelyek garantálják a közszolgáltatás tartós és a környezetvédelmi szempontoknak maradéktalanul megfelelő ellátását;</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b) </w:t>
      </w:r>
      <w:r w:rsidRPr="000D5872">
        <w:rPr>
          <w:rFonts w:ascii="Times New Roman" w:eastAsia="Times New Roman" w:hAnsi="Times New Roman"/>
          <w:color w:val="000000"/>
          <w:sz w:val="24"/>
          <w:szCs w:val="24"/>
          <w:lang w:eastAsia="hu-HU"/>
        </w:rPr>
        <w:t>a végzendő begyűjtési tevékenységet a begyűjtés helye szerint illetékes vízügyi hatóságnak bejelentette, és a vízügyi hatóság a tevékenységet nyilvántartásba vette;</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c) </w:t>
      </w:r>
      <w:r w:rsidRPr="000D5872">
        <w:rPr>
          <w:rFonts w:ascii="Times New Roman" w:eastAsia="Times New Roman" w:hAnsi="Times New Roman"/>
          <w:color w:val="000000"/>
          <w:sz w:val="24"/>
          <w:szCs w:val="24"/>
          <w:lang w:eastAsia="hu-HU"/>
        </w:rPr>
        <w:t>rendelkezik a külön jogszabályban meghatározottaknak megfelelő mértékű biztosítékkal, garanciával;</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i/>
          <w:iCs/>
          <w:color w:val="000000"/>
          <w:sz w:val="24"/>
          <w:szCs w:val="24"/>
          <w:lang w:eastAsia="hu-HU"/>
        </w:rPr>
        <w:t>d) </w:t>
      </w:r>
      <w:r w:rsidRPr="000D5872">
        <w:rPr>
          <w:rFonts w:ascii="Times New Roman" w:eastAsia="Times New Roman" w:hAnsi="Times New Roman"/>
          <w:color w:val="000000"/>
          <w:sz w:val="24"/>
          <w:szCs w:val="24"/>
          <w:lang w:eastAsia="hu-HU"/>
        </w:rPr>
        <w:t>az Önkormányzattal közszolgáltatási szerződést kötött.</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9.§</w:t>
      </w:r>
      <w:r w:rsidRPr="000D5872">
        <w:rPr>
          <w:rFonts w:ascii="Times New Roman" w:eastAsia="Times New Roman" w:hAnsi="Times New Roman"/>
          <w:color w:val="000000"/>
          <w:sz w:val="24"/>
          <w:szCs w:val="24"/>
          <w:lang w:eastAsia="hu-HU"/>
        </w:rPr>
        <w:t> A fogyasztói érdekek védelmében a közszolgáltató külön jogszabályban meghatározottak szerint panaszkezelési szabályzatot és üzletszabályzatot készít és tart fenn.</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10. §</w:t>
      </w:r>
      <w:r w:rsidRPr="000D5872">
        <w:rPr>
          <w:rFonts w:ascii="Times New Roman" w:eastAsia="Times New Roman" w:hAnsi="Times New Roman"/>
          <w:color w:val="000000"/>
          <w:sz w:val="24"/>
          <w:szCs w:val="24"/>
          <w:lang w:eastAsia="hu-HU"/>
        </w:rPr>
        <w:t> (1) Az ingatlantulajdonos köteles az ingatlanán keletkező vagy onnan származó, az ideiglenes tárolásra szolgáló (közműpótló) létesítmények ürítéséből származó, a közüzemi csatornahálózatba, vagy más befogadóba, vagy szennyvíztisztítóba nem vezetett háztartási szennyvizet – a külön jogszabályban meghatározott műszaki és közegészségügyi előírások és az ingatlan tulajdonosára vonatkozó hatósági előírások szerint – gyűjteni, valamint azt a közszolgáltatónak bejelenteni és átadni.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Az ingatlantulajdonos köteles az (1) bekezdés szerint gyűjtött nem közművel elvezetett háztartási szennyvízre vonatkozó, az Önkormányzat által szervezett kötelező közszolgáltatást rendszeres időközönként, de legalább évente egy alkalommal igénybe venni.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Mentesül a közszolgáltatás kötelező igénybevétele alól az ingatlantulajdonos, ha:</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a) a beépítetlen vagy használaton kívüli ingatlanán háztartási szennyvíz nincs, vagy nem keletkezik, és ennek tényét írásban bejelenti a közszolgáltatónak, aki jogosult a bejelentett tény valóságtartalmát ellenőrizni, az ellenőrzést az ingatlantulajdonos tűrni köteles; vagy</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b) a kérelmére elvégzett hatósági vizsgálat alapján az engedély másolatával igazolja a közszolgáltató felé, hogy az ingatlanán történő szennyvíz-kezelés és -ártalmatlanítás a jogszabályoknak megfelelően történik. Ezen igazolási kötelezettségének az ingatlantulajdonos a kezelő-ártalmatlanító berendezés üzembe helyezésétől számított 15 napon belül köteles eleget tenni.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(4) Az ingatlantulajdonos köteles az ingatlanán a nem közművel összegyűjtött háztartási szennyvizet a közszolgáltatónak átadni, a közszolgáltató szállító eszközeit a vele egyeztetett időpontban igénybe venni, és részére a közszolgáltatási díjat – a (3) bekezdés a) és b) pontjaiban felsorolt eseteket kivéve – megfizetni.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lastRenderedPageBreak/>
        <w:t>(5) A közszolgáltatás teljesítésének feltételeiről a közszolgáltató az ingatlantulajdonost mindenki számára hozzáférhető módon – így különösen a hivatalos honlapján közzétett elektronikus felhívás útján – tájékoztatja.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(6) A közszolgáltatás feltételeiben bekövetkezett változásokról a közszolgáltató az ingatlantulajdonost a változás bekövetkezte előtt legalább 8 nappal az (5) bekezdésnek megfelelő módon értesíti.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(7) Az ingatlantulajdonos és a közszolgáltató közötti jogviszonyt a közszolgáltatás igénybevételének ténye hozza létre, külön írásbeli szerződéskötés nélkül. A jogviszony kezdő időpontja az a nap, amelyen a közszolgáltató a közszolgáltatás teljesítésének megkezdéséről és lényeges feltételeiről az ingatlantulajdonost írásban értesítette, vagy felhívás közzététele útján tájékoztatta.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(8) Az ingatlantulajdonos köteles a nem közművel összegyűjtött háztartási szennyvíz gyűjtése során megfelelő gondossággal eljárni annak érdekében, hogy a szennyvíz mások életét, testi épségét, egészségét és jó közérzetét ne veszélyeztesse, a város természetes és épített környezetét ne szennyezze, a növény- és állatvilágot ne károsítsa, a közrendet és a közbiztonságot ne zavarja. Az ingatlantulajdonos köteles az ingatlanra való bejutással is biztosítani a gyűjtőhely megközelíthetőségét a közszolgáltató szállítójárműve számára oly módon, hogy az elláthassa feladatát.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(9) Az ingatlantulajdonos köteles a közszolgáltatónak a szolgáltatás igénybevételi kötelezettségének keletkezésétől számított 15 napon belül írásban bejelenteni, ha a közszolgáltatás igénybevételére kötelezetté válik.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(10) Amennyiben az ingatlantulajdonos kötelezettsége a közszolgáltatás igénybevételére bármely ok miatt megszűnik, annak tényét a kötelezettség megszűnésétől számított 15 napon belül köteles írásban bejelenteni a közszolgáltató felé.</w:t>
      </w:r>
    </w:p>
    <w:p w:rsidR="000D5872" w:rsidRPr="000D5872" w:rsidRDefault="000D5872" w:rsidP="00372B84">
      <w:pPr>
        <w:numPr>
          <w:ilvl w:val="0"/>
          <w:numId w:val="12"/>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gazdálkodó szervezetekre vonatkozó különös szabályok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11. §</w:t>
      </w:r>
      <w:r w:rsidRPr="000D5872">
        <w:rPr>
          <w:rFonts w:ascii="Times New Roman" w:eastAsia="Times New Roman" w:hAnsi="Times New Roman"/>
          <w:color w:val="000000"/>
          <w:sz w:val="24"/>
          <w:szCs w:val="24"/>
          <w:lang w:eastAsia="hu-HU"/>
        </w:rPr>
        <w:t> (1) Technológiai célú ivóvíz-felhasználással rendelkező gazdálkodó szervezet a nem technológiai célú ivóvízfogyasztás után keletkező nem közművel összegyűjtött háztartási szennyvíz begyűjtési közszolgáltatás teljesítésére – igénybejelentés alapján – a közszolgáltatóval egyedi írásbeli szerződést köthet a (2) bekezdés szerinti tartalommal.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Az egyedi szerződésben meg kell határozni:</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a) a szerződést kötő feleket: a közszolgáltatót és a gazdálkodó szervezetet cégjegyzékszerűen, cégjegyzékszám, név, székhely szerint, az adószámot is feltüntetve,</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b) a teljesítés helyét, módját és a bejelentéstől számított maximális határidejét,</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c) a közszolgáltatási díjat és megfizetésének módját,</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d) az egyedi szerződés módosításának, felmondásának feltételeit,</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e) az irányadó jogszabályokat.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A gazdálkodó szervezet az egyedi szerződést írásban 30 napos határidővel, és csak abban az esetben mondhatja fel, ha:</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a) technológiai célú vízfelhasználását megszünteti, vagy</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 xml:space="preserve">b) </w:t>
      </w:r>
      <w:r w:rsidR="00372B84">
        <w:rPr>
          <w:rFonts w:ascii="Times New Roman" w:eastAsia="Times New Roman" w:hAnsi="Times New Roman"/>
          <w:color w:val="000000"/>
          <w:sz w:val="24"/>
          <w:szCs w:val="24"/>
          <w:lang w:eastAsia="hu-HU"/>
        </w:rPr>
        <w:t>Bakonycsernye község</w:t>
      </w:r>
      <w:r w:rsidRPr="000D5872">
        <w:rPr>
          <w:rFonts w:ascii="Times New Roman" w:eastAsia="Times New Roman" w:hAnsi="Times New Roman"/>
          <w:color w:val="000000"/>
          <w:sz w:val="24"/>
          <w:szCs w:val="24"/>
          <w:lang w:eastAsia="hu-HU"/>
        </w:rPr>
        <w:t xml:space="preserve"> közigazgatási területén megszűnt az a gazdasági tevékenysége, amellyel összefüggésben a nem közművel elvezett háztartási szennyvize keletkezett, vagy</w:t>
      </w:r>
    </w:p>
    <w:p w:rsidR="000D5872" w:rsidRPr="000D5872" w:rsidRDefault="000D5872" w:rsidP="000D5872">
      <w:pPr>
        <w:spacing w:after="20" w:line="240" w:lineRule="auto"/>
        <w:ind w:left="284"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c) ha a közszolgáltatónak megszűnik az e rendelet szabályain alapuló, a közszolgáltatásra vonatkozó kizárólagos jogosítványa.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(4) Az egyedi szerződés bármely okból történő megszűnése a közszolgáltatás igénybevételének kötelezettségét nem változtatja meg, az az egyedi szerződés lététől függetlenül, e rendelet szabályai szerint valamennyi ingatlantulajdonosra vonatkozik.</w:t>
      </w:r>
    </w:p>
    <w:p w:rsidR="000D5872" w:rsidRPr="000D5872" w:rsidRDefault="000D5872" w:rsidP="00372B84">
      <w:pPr>
        <w:numPr>
          <w:ilvl w:val="0"/>
          <w:numId w:val="13"/>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lastRenderedPageBreak/>
        <w:t>Adatszolgáltatási és nyilvántartási kötelezettség</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12. § </w:t>
      </w:r>
      <w:r w:rsidRPr="000D5872">
        <w:rPr>
          <w:rFonts w:ascii="Times New Roman" w:eastAsia="Times New Roman" w:hAnsi="Times New Roman"/>
          <w:color w:val="000000"/>
          <w:sz w:val="24"/>
          <w:szCs w:val="24"/>
          <w:lang w:eastAsia="hu-HU"/>
        </w:rPr>
        <w:t>(1) Az ingatlantulajdonos köteles a közszolgáltatónak 8 napon belül bejelenteni személyes adatait (az ingatlantulajdonos neve, lakcíme, születési helye és ideje, anyja neve), ha tulajdonosváltozás vagy egyéb ok folytán a közszolgáltatás igénybevételére kötelezetté válik. A közszolgáltató jogosult az ingatlantulajdonos személyes adatait az e rendelet szerinti közszolgáltatás teljesítésével összefüggésben kezelni.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Ha az egyedileg azonosított ingatlantulajdonos fogyasztóval kapcsolatba hozható, akkor a közszolgáltató személyes adatokként kezeli a közszolgáltatással érintett ingatlan tulajdonjogi helyzetére, valamint annak közműellátottságára vonatkozó adatokat is. A közszolgáltató jogosult továbbá az ingatlantulajdonos fogyasztók vízfogyasztásának – külön a bekötési és a mellékvízmérő – adatait, a közszolgáltatás igénybevételének mértékére, módjára, mennyiségére vonatkozó információkat, valamint a nem közművel összegyűjtött háztartási szennyvíz elszállításával kapcsolatos közszolgáltatás ellenértékének megfizetésével, az ingatlantulajdonosok tartozásaival és azok behajtásával kapcsolatos egyéb adatokat is személyes adatokként kezelni.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A közszolgáltató kizárólag a nem közművel összegyűjtött háztartási szennyvíz elszállításával kapcsolatos közszolgáltatás kialakítása és fenntartása céljából, az ingatlantulajdonossal fennálló kötelező közszolgáltatás nyújtására irányuló jogviszony időtartama alatt, valamint e jogviszony megszűnését követően, a jogszabályokban előírt iratmegőrzési kötelezettség időtartama alatt kezelheti a közszolgáltatással érintett ingatlantulajdonos adatait.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 (4) A közszolgáltató jogosult egyes, a közszolgáltatás ellátásához kapcsolódó részfeladatai tekintetében adatkezelőt, adatfeldolgozót megbízni, és a jogos igényeinek érvényesítése érdekében az (1) – (2) bekezdésben meghatározott adatokat hatósági, bírósági eljárások lefolytatása céljából harmadik személynek átadni.</w:t>
      </w:r>
    </w:p>
    <w:p w:rsidR="000D5872" w:rsidRPr="000D5872" w:rsidRDefault="000D5872" w:rsidP="00372B84">
      <w:pPr>
        <w:numPr>
          <w:ilvl w:val="0"/>
          <w:numId w:val="14"/>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nem közművel összegyűjtött háztartási szennyvíz elhelyezésével kapcsolatos kötelezettségek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13. § </w:t>
      </w:r>
      <w:r w:rsidRPr="000D5872">
        <w:rPr>
          <w:rFonts w:ascii="Times New Roman" w:eastAsia="Times New Roman" w:hAnsi="Times New Roman"/>
          <w:color w:val="000000"/>
          <w:sz w:val="24"/>
          <w:szCs w:val="24"/>
          <w:lang w:eastAsia="hu-HU"/>
        </w:rPr>
        <w:t>(1) A nem közművel összegyűjtött háztartási szennyvizet csak a vízügyi hatóság által kijelölt leürítő helyen lehet elhelyezni, leereszteni és ártalmatlanítani. A leeresztés során a közegészségügyi és műszaki előírások megtartásának ellenőrzésére a leürítő hely üzemeltetője is jogosult.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 leürítő helyen elhelyezhető nem közművel összegyűjtött háztartási szennyvíz mennyiségét és minőségét, az ürítés módját és időpontját a vízügyi hatóság külön jogszabályi előírás szerint határozza meg.</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A közszolgáltató a nem közművel összegyűjtött háztartási szennyvíz elhelyezésével összefüggő nyilvántartását oly módon köteles kialakítani, hogy az egyes leürítő helyen ténylegesen elhelyezett nem közművel összegyűjtött háztartási szennyvíz mennyisége, minősége és származási helye aggálytalanul megállapítható legyen.</w:t>
      </w:r>
    </w:p>
    <w:p w:rsidR="000D5872" w:rsidRPr="000D5872" w:rsidRDefault="000D5872" w:rsidP="00372B84">
      <w:pPr>
        <w:numPr>
          <w:ilvl w:val="0"/>
          <w:numId w:val="15"/>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közszolgáltatás ellátásával összefüggő egyes kérdések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14. §</w:t>
      </w:r>
      <w:r w:rsidRPr="000D5872">
        <w:rPr>
          <w:rFonts w:ascii="Times New Roman" w:eastAsia="Times New Roman" w:hAnsi="Times New Roman"/>
          <w:color w:val="000000"/>
          <w:sz w:val="24"/>
          <w:szCs w:val="24"/>
          <w:lang w:eastAsia="hu-HU"/>
        </w:rPr>
        <w:t> (</w:t>
      </w:r>
      <w:r w:rsidR="00372B84">
        <w:rPr>
          <w:rFonts w:ascii="Times New Roman" w:eastAsia="Times New Roman" w:hAnsi="Times New Roman"/>
          <w:color w:val="000000"/>
          <w:sz w:val="24"/>
          <w:szCs w:val="24"/>
          <w:lang w:eastAsia="hu-HU"/>
        </w:rPr>
        <w:t>1</w:t>
      </w:r>
      <w:r w:rsidRPr="000D5872">
        <w:rPr>
          <w:rFonts w:ascii="Times New Roman" w:eastAsia="Times New Roman" w:hAnsi="Times New Roman"/>
          <w:color w:val="000000"/>
          <w:sz w:val="24"/>
          <w:szCs w:val="24"/>
          <w:lang w:eastAsia="hu-HU"/>
        </w:rPr>
        <w:t>) A nem közművel összegyűjtött háztartási szennyvíz begyűjtése, elszállítása és ártalmatlanítása csak törvényben vagy kormányrendeletben meghatározott esetben szüneteltethető vagy korlátozható.</w:t>
      </w:r>
    </w:p>
    <w:p w:rsidR="000D5872" w:rsidRPr="000D5872" w:rsidRDefault="00372B84" w:rsidP="000D5872">
      <w:pPr>
        <w:spacing w:after="20" w:line="240" w:lineRule="auto"/>
        <w:ind w:firstLine="180"/>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(2</w:t>
      </w:r>
      <w:r w:rsidR="000D5872" w:rsidRPr="000D5872">
        <w:rPr>
          <w:rFonts w:ascii="Times New Roman" w:eastAsia="Times New Roman" w:hAnsi="Times New Roman"/>
          <w:color w:val="000000"/>
          <w:sz w:val="24"/>
          <w:szCs w:val="24"/>
          <w:lang w:eastAsia="hu-HU"/>
        </w:rPr>
        <w:t xml:space="preserve">) A közszolgáltató a nem közművel összegyűjtött háztartási szennyvíz elszállítását nem tagadhatja meg, kivéve azt az esetet, ha a szennyvíz a külön jogszabályok szerint – különösen szennyvízelvezető törzshálózatba vagy szennyvízelvezető műbe – nem helyezhető el. Ez </w:t>
      </w:r>
      <w:r w:rsidR="000D5872" w:rsidRPr="000D5872">
        <w:rPr>
          <w:rFonts w:ascii="Times New Roman" w:eastAsia="Times New Roman" w:hAnsi="Times New Roman"/>
          <w:color w:val="000000"/>
          <w:sz w:val="24"/>
          <w:szCs w:val="24"/>
          <w:lang w:eastAsia="hu-HU"/>
        </w:rPr>
        <w:lastRenderedPageBreak/>
        <w:t>esetben a közszolgáltató a jogszabályi előírások figyelembevételével megfelelő intézkedések kezdeményezése mellett megtagadja az elszállítást.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15. §</w:t>
      </w:r>
      <w:r w:rsidRPr="000D5872">
        <w:rPr>
          <w:rFonts w:ascii="Times New Roman" w:eastAsia="Times New Roman" w:hAnsi="Times New Roman"/>
          <w:color w:val="000000"/>
          <w:sz w:val="24"/>
          <w:szCs w:val="24"/>
          <w:lang w:eastAsia="hu-HU"/>
        </w:rPr>
        <w:t> (1) A közszolgáltató a közműpótló létesítményből a nem közművel összegyűjtött háztartási szennyvíz kitermelését és elszállítását kizárólag erre a célra engedélyezett, zárt rendszerű, gépi üzemeltetésű, csepegés- és szóródás mentes, bűz- és szaghatást kizáró célgéppel végezheti.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(2) A nem közművel összegyűjtött háztartási szennyvíz közműpótló létesítményből történő kitermelése, szállítása és leürítése közben szennyeződött területet azonnal fertőtleníteni kell a külön jogszabályban foglaltak szerint engedélyezett szerrel.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A nem közművel összegyűjtött háztartási szennyvíz szállításra, kezelésére szolgáló szállítóeszköz gép, berendezés és más eszköz rendszeres tisztítását, fertőtlenítését olyan térburkolattal ellátott, mosótérrel rendelkező területen kell végezni, ahonnan az elhasznált víz a külön jogszabály szerint végzett előkezelést, előtisztítást követően közműpótló berendezésbe vagy közműcsatornába kerül. A tisztítás közterületen, felszíni vizekben és ezen vizek mellett 500 méteren belül nem végezhető.</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(4) A nem közművel összegyűjtött háztartási szennyvíz begyűjtésére és szállítására használt eszközök tárolása a közegészségügyi követelményeknek megfelelően kialakított telephelyen végezhető.</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(5) A közszolgáltatónak gondoskodnia kell a nem közművel összegyűjtött háztartási szennyvíz begyűjtését végző személyek egészségét, biztonságát nem veszélyeztető munkavégzés feltételeiről – beleértve az egyéni védőeszközök biztosítását, azok elkülönített tárolását, rendszeres tisztítását, karbantartását és szükség szerinti gyakorisággal történő cseréjüket is – az egyéb vonatkozó jogszabályok figyelembevételével.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(6) A közszolgáltató a közszolgáltatással összefüggő tevékenységét mindenkor a jogszabályi előírásokban foglalt műszaki, közegészségügyi és egyéb feltételeknek megfelelően köteles ellátni.</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(7) A közszolgáltató tevékenységének ellátása során a közszolgáltatási szerződésben meghatározottak szerint jogosult közreműködőt igénybe venni, feltéve, hogy az a nem közművel összegyűjtött háztartási szennyvízzel kapcsolatos tevékenység egyes feladatainak ellátásához a jogszabályokban megkövetelt műszaki felszereltséggel, szakképzett szakember állománnyal és a jogszabályokban meghatározott hatósági engedéllyel rendelkezik. A közreműködő tevékenységéért a közszolgáltató ugyanúgy felel, mint a saját tevékenységéért.</w:t>
      </w:r>
    </w:p>
    <w:p w:rsidR="000D5872" w:rsidRPr="000D5872" w:rsidRDefault="000D5872" w:rsidP="00372B84">
      <w:pPr>
        <w:numPr>
          <w:ilvl w:val="0"/>
          <w:numId w:val="16"/>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közszolgáltatás díja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16. §</w:t>
      </w:r>
      <w:r w:rsidRPr="000D5872">
        <w:rPr>
          <w:rFonts w:ascii="Times New Roman" w:eastAsia="Times New Roman" w:hAnsi="Times New Roman"/>
          <w:color w:val="000000"/>
          <w:sz w:val="24"/>
          <w:szCs w:val="24"/>
          <w:lang w:eastAsia="hu-HU"/>
        </w:rPr>
        <w:t> (1) Az ingatlantulajdonos a nem közművel összegyűjtött háztartási szennyvíz begyűjtésére vonatkozó közszolgáltatás igénybevételéért közszolgáltatási díjat fizet. A közszolgáltatási díj meghatározása az ingatlanon keletkezett nem közművel összegyűjtött háztartási szennyvíz mennyisége alapján történik. A közszolgáltatási díj összegét e rendelet 1. </w:t>
      </w:r>
      <w:r w:rsidRPr="000D5872">
        <w:rPr>
          <w:rFonts w:ascii="Times New Roman" w:eastAsia="Times New Roman" w:hAnsi="Times New Roman"/>
          <w:i/>
          <w:iCs/>
          <w:color w:val="000000"/>
          <w:sz w:val="24"/>
          <w:szCs w:val="24"/>
          <w:lang w:eastAsia="hu-HU"/>
        </w:rPr>
        <w:t>melléklete</w:t>
      </w:r>
      <w:r w:rsidRPr="000D5872">
        <w:rPr>
          <w:rFonts w:ascii="Times New Roman" w:eastAsia="Times New Roman" w:hAnsi="Times New Roman"/>
          <w:color w:val="000000"/>
          <w:sz w:val="24"/>
          <w:szCs w:val="24"/>
          <w:lang w:eastAsia="hu-HU"/>
        </w:rPr>
        <w:t> tartalmazza.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 xml:space="preserve">(2) Az alkalmazható legmagasabb közszolgáltatási díjat a Képviselő-testület határozza meg legalább 1 éves időtartamra. A Közszolgáltató minden évben egy alkalommal (legkésőbb </w:t>
      </w:r>
      <w:r w:rsidR="00C62A9E">
        <w:rPr>
          <w:rFonts w:ascii="Times New Roman" w:eastAsia="Times New Roman" w:hAnsi="Times New Roman"/>
          <w:color w:val="000000"/>
          <w:sz w:val="24"/>
          <w:szCs w:val="24"/>
          <w:lang w:eastAsia="hu-HU"/>
        </w:rPr>
        <w:t>október</w:t>
      </w:r>
      <w:r w:rsidRPr="000D5872">
        <w:rPr>
          <w:rFonts w:ascii="Times New Roman" w:eastAsia="Times New Roman" w:hAnsi="Times New Roman"/>
          <w:color w:val="000000"/>
          <w:sz w:val="24"/>
          <w:szCs w:val="24"/>
          <w:lang w:eastAsia="hu-HU"/>
        </w:rPr>
        <w:t xml:space="preserve"> 30-ig) kezdeményezheti a közszolgáltatási díj felülvizsgálatát a közszolgáltatással kapcsolatos költségeinek – költségelemzéssel alátámasztott, a Képviselő-testület által elismert és műszakilag indokolt fejlesztéseket, a tényleges, szükséges ráfordításokat, az ésszerű nyereséget is tartalmazó – változása függvényében.</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(3) A közszolgáltatási díj meghatározása – a díj kiszámítására vonatkozó jogszabályi előírások alapján – általános forgalmi adó nélkül számított egységnyi díjtételekkel történik.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lastRenderedPageBreak/>
        <w:t>(4) A közszolgáltatási díj meghatározását vagy felülvizsgálatát megelőzően a közszolgáltató részletes díjjavaslatot készít az (1)-(3) bekezdésben foglaltakra is tekintettel, melyhez köteles költségelemzésen alapuló és a jogszabályoknak megfelelő díjkalkulációt készíteni a következő díjfizetési időszakban alkalmazni javasolt közszolgáltatási egységnyi díjtételek alátámasztására. A díjkalkulációt és költségelemzést a közszolgáltatónak a díjjavaslat részeként kell az Önkormányzat rendelkezésére bocsátania.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(5) Ha a közszolgáltató a közszolgáltatás körébe tartozó tevékenység mellett más gazdasági tevékenységet is folytat, a költségtervben a költségek szigorú elkülönítésének módszerét is alkalmaznia kell.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C62A9E">
      <w:pPr>
        <w:numPr>
          <w:ilvl w:val="0"/>
          <w:numId w:val="17"/>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A közszolgáltatási díj számlázása</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17. §</w:t>
      </w:r>
      <w:r w:rsidRPr="000D5872">
        <w:rPr>
          <w:rFonts w:ascii="Times New Roman" w:eastAsia="Times New Roman" w:hAnsi="Times New Roman"/>
          <w:color w:val="000000"/>
          <w:sz w:val="24"/>
          <w:szCs w:val="24"/>
          <w:lang w:eastAsia="hu-HU"/>
        </w:rPr>
        <w:t> (1) Az ingatlanon elszállításra átvett nem közművel összegyűjtött háztartási szennyvíz mennyiségét a közszolgáltató szippantó gépjárművébe beépített szintmérő (szintjelző) alapján kell meghatározni.</w:t>
      </w:r>
    </w:p>
    <w:p w:rsidR="000D5872" w:rsidRPr="000D5872" w:rsidRDefault="00C62A9E" w:rsidP="000D5872">
      <w:pPr>
        <w:spacing w:after="20" w:line="240" w:lineRule="auto"/>
        <w:ind w:firstLine="180"/>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 (2</w:t>
      </w:r>
      <w:r w:rsidR="000D5872" w:rsidRPr="000D5872">
        <w:rPr>
          <w:rFonts w:ascii="Times New Roman" w:eastAsia="Times New Roman" w:hAnsi="Times New Roman"/>
          <w:color w:val="000000"/>
          <w:sz w:val="24"/>
          <w:szCs w:val="24"/>
          <w:lang w:eastAsia="hu-HU"/>
        </w:rPr>
        <w:t>) Az ingatlantulajdonos által fizetendő közszolgáltatási díj összegét a közszolgáltató állapítja meg az e rendeletben foglaltaknak megfelelően.</w:t>
      </w:r>
    </w:p>
    <w:p w:rsidR="000D5872" w:rsidRPr="000D5872" w:rsidRDefault="00C62A9E" w:rsidP="000D5872">
      <w:pPr>
        <w:spacing w:after="20" w:line="240" w:lineRule="auto"/>
        <w:ind w:firstLine="180"/>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(3</w:t>
      </w:r>
      <w:r w:rsidR="000D5872" w:rsidRPr="000D5872">
        <w:rPr>
          <w:rFonts w:ascii="Times New Roman" w:eastAsia="Times New Roman" w:hAnsi="Times New Roman"/>
          <w:color w:val="000000"/>
          <w:sz w:val="24"/>
          <w:szCs w:val="24"/>
          <w:lang w:eastAsia="hu-HU"/>
        </w:rPr>
        <w:t>) Lakossági nem közművel összegyűjtött háztartási szennyvíz esetében a fizetendő díjat csökkenteni kell a Magyarország mindenkori éves költségvetésről szóló törvényben „központosított támogatások” igényelhető összegével.</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p>
    <w:p w:rsidR="000D5872" w:rsidRPr="000D5872" w:rsidRDefault="000D5872" w:rsidP="00C62A9E">
      <w:pPr>
        <w:numPr>
          <w:ilvl w:val="0"/>
          <w:numId w:val="18"/>
        </w:numPr>
        <w:spacing w:before="100" w:beforeAutospacing="1" w:after="100" w:afterAutospacing="1" w:line="240" w:lineRule="auto"/>
        <w:jc w:val="center"/>
        <w:rPr>
          <w:rFonts w:ascii="Times New Roman" w:eastAsia="Times New Roman" w:hAnsi="Times New Roman"/>
          <w:color w:val="000000"/>
          <w:sz w:val="24"/>
          <w:szCs w:val="24"/>
          <w:lang w:eastAsia="hu-HU"/>
        </w:rPr>
      </w:pPr>
      <w:r w:rsidRPr="000D5872">
        <w:rPr>
          <w:rFonts w:ascii="Times New Roman" w:eastAsia="Times New Roman" w:hAnsi="Times New Roman"/>
          <w:b/>
          <w:bCs/>
          <w:i/>
          <w:iCs/>
          <w:color w:val="000000"/>
          <w:sz w:val="24"/>
          <w:szCs w:val="24"/>
          <w:lang w:eastAsia="hu-HU"/>
        </w:rPr>
        <w:t>Záró rendelkezések</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19. §</w:t>
      </w:r>
      <w:r w:rsidRPr="000D5872">
        <w:rPr>
          <w:rFonts w:ascii="Times New Roman" w:eastAsia="Times New Roman" w:hAnsi="Times New Roman"/>
          <w:color w:val="000000"/>
          <w:sz w:val="24"/>
          <w:szCs w:val="24"/>
          <w:lang w:eastAsia="hu-HU"/>
        </w:rPr>
        <w:t> (1) A rendelet</w:t>
      </w:r>
      <w:r w:rsidRPr="000D5872">
        <w:rPr>
          <w:rFonts w:ascii="Times New Roman" w:eastAsia="Times New Roman" w:hAnsi="Times New Roman"/>
          <w:i/>
          <w:iCs/>
          <w:color w:val="000000"/>
          <w:sz w:val="24"/>
          <w:szCs w:val="24"/>
          <w:lang w:eastAsia="hu-HU"/>
        </w:rPr>
        <w:t> </w:t>
      </w:r>
      <w:r w:rsidR="00C62A9E">
        <w:rPr>
          <w:rFonts w:ascii="Times New Roman" w:eastAsia="Times New Roman" w:hAnsi="Times New Roman"/>
          <w:iCs/>
          <w:color w:val="000000"/>
          <w:sz w:val="24"/>
          <w:szCs w:val="24"/>
          <w:lang w:eastAsia="hu-HU"/>
        </w:rPr>
        <w:t>201</w:t>
      </w:r>
      <w:r w:rsidR="00AF2D24">
        <w:rPr>
          <w:rFonts w:ascii="Times New Roman" w:eastAsia="Times New Roman" w:hAnsi="Times New Roman"/>
          <w:iCs/>
          <w:color w:val="000000"/>
          <w:sz w:val="24"/>
          <w:szCs w:val="24"/>
          <w:lang w:eastAsia="hu-HU"/>
        </w:rPr>
        <w:t>5</w:t>
      </w:r>
      <w:r w:rsidR="00C62A9E">
        <w:rPr>
          <w:rFonts w:ascii="Times New Roman" w:eastAsia="Times New Roman" w:hAnsi="Times New Roman"/>
          <w:iCs/>
          <w:color w:val="000000"/>
          <w:sz w:val="24"/>
          <w:szCs w:val="24"/>
          <w:lang w:eastAsia="hu-HU"/>
        </w:rPr>
        <w:t xml:space="preserve">. </w:t>
      </w:r>
      <w:r w:rsidR="00AF2D24">
        <w:rPr>
          <w:rFonts w:ascii="Times New Roman" w:eastAsia="Times New Roman" w:hAnsi="Times New Roman"/>
          <w:iCs/>
          <w:color w:val="000000"/>
          <w:sz w:val="24"/>
          <w:szCs w:val="24"/>
          <w:lang w:eastAsia="hu-HU"/>
        </w:rPr>
        <w:t>…………..</w:t>
      </w:r>
      <w:r w:rsidR="00C62A9E">
        <w:rPr>
          <w:rFonts w:ascii="Times New Roman" w:eastAsia="Times New Roman" w:hAnsi="Times New Roman"/>
          <w:iCs/>
          <w:color w:val="000000"/>
          <w:sz w:val="24"/>
          <w:szCs w:val="24"/>
          <w:lang w:eastAsia="hu-HU"/>
        </w:rPr>
        <w:t>-án lép</w:t>
      </w:r>
      <w:r w:rsidRPr="000D5872">
        <w:rPr>
          <w:rFonts w:ascii="Times New Roman" w:eastAsia="Times New Roman" w:hAnsi="Times New Roman"/>
          <w:color w:val="000000"/>
          <w:sz w:val="24"/>
          <w:szCs w:val="24"/>
          <w:lang w:eastAsia="hu-HU"/>
        </w:rPr>
        <w:t xml:space="preserve"> hatályba.</w:t>
      </w:r>
    </w:p>
    <w:p w:rsidR="000D5872" w:rsidRPr="000D5872" w:rsidRDefault="00C62A9E" w:rsidP="000D5872">
      <w:pPr>
        <w:spacing w:after="20" w:line="240" w:lineRule="auto"/>
        <w:ind w:left="142" w:firstLine="180"/>
        <w:rPr>
          <w:rFonts w:ascii="Times New Roman" w:eastAsia="Times New Roman" w:hAnsi="Times New Roman"/>
          <w:color w:val="000000"/>
          <w:sz w:val="24"/>
          <w:szCs w:val="24"/>
          <w:lang w:eastAsia="hu-HU"/>
        </w:rPr>
      </w:pPr>
      <w:r w:rsidRPr="000D5872">
        <w:rPr>
          <w:rFonts w:ascii="Times New Roman" w:eastAsia="Times New Roman" w:hAnsi="Times New Roman"/>
          <w:color w:val="000000"/>
          <w:sz w:val="24"/>
          <w:szCs w:val="24"/>
          <w:lang w:eastAsia="hu-HU"/>
        </w:rPr>
        <w:t xml:space="preserve"> </w:t>
      </w:r>
      <w:r w:rsidR="000D5872" w:rsidRPr="000D5872">
        <w:rPr>
          <w:rFonts w:ascii="Times New Roman" w:eastAsia="Times New Roman" w:hAnsi="Times New Roman"/>
          <w:color w:val="000000"/>
          <w:sz w:val="24"/>
          <w:szCs w:val="24"/>
          <w:lang w:eastAsia="hu-HU"/>
        </w:rPr>
        <w:t>(</w:t>
      </w:r>
      <w:r>
        <w:rPr>
          <w:rFonts w:ascii="Times New Roman" w:eastAsia="Times New Roman" w:hAnsi="Times New Roman"/>
          <w:color w:val="000000"/>
          <w:sz w:val="24"/>
          <w:szCs w:val="24"/>
          <w:lang w:eastAsia="hu-HU"/>
        </w:rPr>
        <w:t>2</w:t>
      </w:r>
      <w:r w:rsidR="000D5872" w:rsidRPr="000D5872">
        <w:rPr>
          <w:rFonts w:ascii="Times New Roman" w:eastAsia="Times New Roman" w:hAnsi="Times New Roman"/>
          <w:color w:val="000000"/>
          <w:sz w:val="24"/>
          <w:szCs w:val="24"/>
          <w:lang w:eastAsia="hu-HU"/>
        </w:rPr>
        <w:t xml:space="preserve">) Hatályát veszti </w:t>
      </w:r>
      <w:r w:rsidR="000D5872" w:rsidRPr="00AF2D24">
        <w:rPr>
          <w:rFonts w:ascii="Times New Roman" w:eastAsia="Times New Roman" w:hAnsi="Times New Roman"/>
          <w:color w:val="000000"/>
          <w:sz w:val="24"/>
          <w:szCs w:val="24"/>
          <w:lang w:eastAsia="hu-HU"/>
        </w:rPr>
        <w:t xml:space="preserve">a </w:t>
      </w:r>
      <w:r w:rsidR="00AF2D24" w:rsidRPr="00AF2D24">
        <w:rPr>
          <w:rFonts w:ascii="Times New Roman" w:eastAsia="Times New Roman" w:hAnsi="Times New Roman"/>
          <w:color w:val="000000"/>
          <w:sz w:val="24"/>
          <w:szCs w:val="24"/>
          <w:lang w:eastAsia="hu-HU"/>
        </w:rPr>
        <w:t>közterületek tisztántartásáról és a települési szilárd és folyékony hulladékkal kapcsolatos közszolgáltatásról szóló 7/2014. (V.30.) önkormányzati</w:t>
      </w:r>
      <w:r w:rsidR="00AF2D24">
        <w:rPr>
          <w:rFonts w:ascii="Times New Roman" w:eastAsia="Times New Roman" w:hAnsi="Times New Roman"/>
          <w:color w:val="000000"/>
          <w:sz w:val="24"/>
          <w:szCs w:val="24"/>
          <w:lang w:eastAsia="hu-HU"/>
        </w:rPr>
        <w:t xml:space="preserve"> rendelet</w:t>
      </w:r>
    </w:p>
    <w:p w:rsidR="000D5872" w:rsidRPr="000D5872" w:rsidRDefault="000D5872" w:rsidP="000D5872">
      <w:pPr>
        <w:spacing w:after="20" w:line="240" w:lineRule="auto"/>
        <w:ind w:firstLine="180"/>
        <w:rPr>
          <w:rFonts w:ascii="Times New Roman" w:eastAsia="Times New Roman" w:hAnsi="Times New Roman"/>
          <w:color w:val="000000"/>
          <w:sz w:val="24"/>
          <w:szCs w:val="24"/>
          <w:lang w:eastAsia="hu-HU"/>
        </w:rPr>
      </w:pPr>
      <w:r w:rsidRPr="000D5872">
        <w:rPr>
          <w:rFonts w:ascii="Times New Roman" w:eastAsia="Times New Roman" w:hAnsi="Times New Roman"/>
          <w:b/>
          <w:bCs/>
          <w:color w:val="000000"/>
          <w:sz w:val="24"/>
          <w:szCs w:val="24"/>
          <w:lang w:eastAsia="hu-HU"/>
        </w:rPr>
        <w:t>20. §</w:t>
      </w:r>
      <w:r w:rsidRPr="000D5872">
        <w:rPr>
          <w:rFonts w:ascii="Times New Roman" w:eastAsia="Times New Roman" w:hAnsi="Times New Roman"/>
          <w:color w:val="000000"/>
          <w:sz w:val="24"/>
          <w:szCs w:val="24"/>
          <w:lang w:eastAsia="hu-HU"/>
        </w:rPr>
        <w:t> E rendelet a belső piaci szolgáltatásokról szóló 2006/123/EK irányelvnek való megfelelést szolgálja.</w:t>
      </w:r>
    </w:p>
    <w:p w:rsidR="00B222B6" w:rsidRDefault="00B222B6" w:rsidP="000D5872">
      <w:pPr>
        <w:rPr>
          <w:rFonts w:ascii="Times New Roman" w:hAnsi="Times New Roman"/>
          <w:sz w:val="24"/>
          <w:szCs w:val="24"/>
        </w:rPr>
      </w:pPr>
    </w:p>
    <w:p w:rsidR="00B222B6" w:rsidRDefault="00B222B6" w:rsidP="00AF2D24">
      <w:pPr>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Turi Balázs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Fidrich Tamásné</w:t>
      </w:r>
    </w:p>
    <w:p w:rsidR="00B222B6" w:rsidRDefault="00B222B6" w:rsidP="00AF2D24">
      <w:pPr>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polgármester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jegyző</w:t>
      </w:r>
    </w:p>
    <w:p w:rsidR="00AF2D24" w:rsidRDefault="00AF2D24" w:rsidP="00AF2D24">
      <w:pPr>
        <w:spacing w:line="240" w:lineRule="auto"/>
        <w:rPr>
          <w:rFonts w:ascii="Times New Roman" w:hAnsi="Times New Roman"/>
          <w:sz w:val="24"/>
          <w:szCs w:val="24"/>
        </w:rPr>
      </w:pPr>
    </w:p>
    <w:p w:rsidR="00AF2D24" w:rsidRDefault="00AF2D24" w:rsidP="00AF2D24">
      <w:pPr>
        <w:spacing w:line="240" w:lineRule="auto"/>
        <w:rPr>
          <w:rFonts w:ascii="Times New Roman" w:hAnsi="Times New Roman"/>
          <w:sz w:val="24"/>
          <w:szCs w:val="24"/>
        </w:rPr>
      </w:pPr>
      <w:r>
        <w:rPr>
          <w:rFonts w:ascii="Times New Roman" w:hAnsi="Times New Roman"/>
          <w:sz w:val="24"/>
          <w:szCs w:val="24"/>
        </w:rPr>
        <w:t>Kihirdetési záradék:</w:t>
      </w:r>
    </w:p>
    <w:p w:rsidR="00AF2D24" w:rsidRDefault="00AF2D24" w:rsidP="00AF2D24">
      <w:pPr>
        <w:spacing w:line="240" w:lineRule="auto"/>
        <w:rPr>
          <w:rFonts w:ascii="Times New Roman" w:hAnsi="Times New Roman"/>
          <w:sz w:val="24"/>
          <w:szCs w:val="24"/>
        </w:rPr>
      </w:pPr>
      <w:r>
        <w:rPr>
          <w:rFonts w:ascii="Times New Roman" w:hAnsi="Times New Roman"/>
          <w:sz w:val="24"/>
          <w:szCs w:val="24"/>
        </w:rPr>
        <w:t>Ez a rendelet 2015. ..án kihirdetésre került.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Fidrich Tamásné</w:t>
      </w:r>
    </w:p>
    <w:p w:rsidR="00AF2D24" w:rsidRPr="000D5872" w:rsidRDefault="00AF2D24" w:rsidP="00AF2D24">
      <w:pPr>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jegyző</w:t>
      </w:r>
    </w:p>
    <w:sectPr w:rsidR="00AF2D24" w:rsidRPr="000D5872" w:rsidSect="00A05A9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A37" w:rsidRDefault="00A64A37" w:rsidP="002F082C">
      <w:pPr>
        <w:spacing w:line="240" w:lineRule="auto"/>
      </w:pPr>
      <w:r>
        <w:separator/>
      </w:r>
    </w:p>
  </w:endnote>
  <w:endnote w:type="continuationSeparator" w:id="1">
    <w:p w:rsidR="00A64A37" w:rsidRDefault="00A64A37" w:rsidP="002F082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A37" w:rsidRDefault="00A64A37" w:rsidP="002F082C">
      <w:pPr>
        <w:spacing w:line="240" w:lineRule="auto"/>
      </w:pPr>
      <w:r>
        <w:separator/>
      </w:r>
    </w:p>
  </w:footnote>
  <w:footnote w:type="continuationSeparator" w:id="1">
    <w:p w:rsidR="00A64A37" w:rsidRDefault="00A64A37" w:rsidP="002F082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C3F77"/>
    <w:multiLevelType w:val="multilevel"/>
    <w:tmpl w:val="00C27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D97BB8"/>
    <w:multiLevelType w:val="multilevel"/>
    <w:tmpl w:val="43D6F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536F1C"/>
    <w:multiLevelType w:val="multilevel"/>
    <w:tmpl w:val="9E8E3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DC6829"/>
    <w:multiLevelType w:val="multilevel"/>
    <w:tmpl w:val="79C2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813CB0"/>
    <w:multiLevelType w:val="hybridMultilevel"/>
    <w:tmpl w:val="C19C0AEC"/>
    <w:lvl w:ilvl="0" w:tplc="73282C04">
      <w:start w:val="1"/>
      <w:numFmt w:val="bullet"/>
      <w:lvlText w:val="•"/>
      <w:lvlJc w:val="left"/>
      <w:pPr>
        <w:tabs>
          <w:tab w:val="num" w:pos="720"/>
        </w:tabs>
        <w:ind w:left="720" w:hanging="360"/>
      </w:pPr>
      <w:rPr>
        <w:rFonts w:ascii="Arial" w:hAnsi="Arial" w:hint="default"/>
      </w:rPr>
    </w:lvl>
    <w:lvl w:ilvl="1" w:tplc="D9E85B76" w:tentative="1">
      <w:start w:val="1"/>
      <w:numFmt w:val="bullet"/>
      <w:lvlText w:val="•"/>
      <w:lvlJc w:val="left"/>
      <w:pPr>
        <w:tabs>
          <w:tab w:val="num" w:pos="1440"/>
        </w:tabs>
        <w:ind w:left="1440" w:hanging="360"/>
      </w:pPr>
      <w:rPr>
        <w:rFonts w:ascii="Arial" w:hAnsi="Arial" w:hint="default"/>
      </w:rPr>
    </w:lvl>
    <w:lvl w:ilvl="2" w:tplc="1ECCF56C" w:tentative="1">
      <w:start w:val="1"/>
      <w:numFmt w:val="bullet"/>
      <w:lvlText w:val="•"/>
      <w:lvlJc w:val="left"/>
      <w:pPr>
        <w:tabs>
          <w:tab w:val="num" w:pos="2160"/>
        </w:tabs>
        <w:ind w:left="2160" w:hanging="360"/>
      </w:pPr>
      <w:rPr>
        <w:rFonts w:ascii="Arial" w:hAnsi="Arial" w:hint="default"/>
      </w:rPr>
    </w:lvl>
    <w:lvl w:ilvl="3" w:tplc="E16C9710" w:tentative="1">
      <w:start w:val="1"/>
      <w:numFmt w:val="bullet"/>
      <w:lvlText w:val="•"/>
      <w:lvlJc w:val="left"/>
      <w:pPr>
        <w:tabs>
          <w:tab w:val="num" w:pos="2880"/>
        </w:tabs>
        <w:ind w:left="2880" w:hanging="360"/>
      </w:pPr>
      <w:rPr>
        <w:rFonts w:ascii="Arial" w:hAnsi="Arial" w:hint="default"/>
      </w:rPr>
    </w:lvl>
    <w:lvl w:ilvl="4" w:tplc="D1844956" w:tentative="1">
      <w:start w:val="1"/>
      <w:numFmt w:val="bullet"/>
      <w:lvlText w:val="•"/>
      <w:lvlJc w:val="left"/>
      <w:pPr>
        <w:tabs>
          <w:tab w:val="num" w:pos="3600"/>
        </w:tabs>
        <w:ind w:left="3600" w:hanging="360"/>
      </w:pPr>
      <w:rPr>
        <w:rFonts w:ascii="Arial" w:hAnsi="Arial" w:hint="default"/>
      </w:rPr>
    </w:lvl>
    <w:lvl w:ilvl="5" w:tplc="BB0C66E2" w:tentative="1">
      <w:start w:val="1"/>
      <w:numFmt w:val="bullet"/>
      <w:lvlText w:val="•"/>
      <w:lvlJc w:val="left"/>
      <w:pPr>
        <w:tabs>
          <w:tab w:val="num" w:pos="4320"/>
        </w:tabs>
        <w:ind w:left="4320" w:hanging="360"/>
      </w:pPr>
      <w:rPr>
        <w:rFonts w:ascii="Arial" w:hAnsi="Arial" w:hint="default"/>
      </w:rPr>
    </w:lvl>
    <w:lvl w:ilvl="6" w:tplc="553065CA" w:tentative="1">
      <w:start w:val="1"/>
      <w:numFmt w:val="bullet"/>
      <w:lvlText w:val="•"/>
      <w:lvlJc w:val="left"/>
      <w:pPr>
        <w:tabs>
          <w:tab w:val="num" w:pos="5040"/>
        </w:tabs>
        <w:ind w:left="5040" w:hanging="360"/>
      </w:pPr>
      <w:rPr>
        <w:rFonts w:ascii="Arial" w:hAnsi="Arial" w:hint="default"/>
      </w:rPr>
    </w:lvl>
    <w:lvl w:ilvl="7" w:tplc="6E682BA0" w:tentative="1">
      <w:start w:val="1"/>
      <w:numFmt w:val="bullet"/>
      <w:lvlText w:val="•"/>
      <w:lvlJc w:val="left"/>
      <w:pPr>
        <w:tabs>
          <w:tab w:val="num" w:pos="5760"/>
        </w:tabs>
        <w:ind w:left="5760" w:hanging="360"/>
      </w:pPr>
      <w:rPr>
        <w:rFonts w:ascii="Arial" w:hAnsi="Arial" w:hint="default"/>
      </w:rPr>
    </w:lvl>
    <w:lvl w:ilvl="8" w:tplc="0B7E6650" w:tentative="1">
      <w:start w:val="1"/>
      <w:numFmt w:val="bullet"/>
      <w:lvlText w:val="•"/>
      <w:lvlJc w:val="left"/>
      <w:pPr>
        <w:tabs>
          <w:tab w:val="num" w:pos="6480"/>
        </w:tabs>
        <w:ind w:left="6480" w:hanging="360"/>
      </w:pPr>
      <w:rPr>
        <w:rFonts w:ascii="Arial" w:hAnsi="Arial" w:hint="default"/>
      </w:rPr>
    </w:lvl>
  </w:abstractNum>
  <w:abstractNum w:abstractNumId="5">
    <w:nsid w:val="250E5600"/>
    <w:multiLevelType w:val="multilevel"/>
    <w:tmpl w:val="E8989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9330A8"/>
    <w:multiLevelType w:val="multilevel"/>
    <w:tmpl w:val="97B6B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397366"/>
    <w:multiLevelType w:val="multilevel"/>
    <w:tmpl w:val="C0F40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FB43B3"/>
    <w:multiLevelType w:val="multilevel"/>
    <w:tmpl w:val="C79C2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882E55"/>
    <w:multiLevelType w:val="multilevel"/>
    <w:tmpl w:val="7BE81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BB608B"/>
    <w:multiLevelType w:val="multilevel"/>
    <w:tmpl w:val="F4146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CB006E"/>
    <w:multiLevelType w:val="multilevel"/>
    <w:tmpl w:val="74A0B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E14C64"/>
    <w:multiLevelType w:val="multilevel"/>
    <w:tmpl w:val="B1A0B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D4192C"/>
    <w:multiLevelType w:val="multilevel"/>
    <w:tmpl w:val="EF424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0B13319"/>
    <w:multiLevelType w:val="multilevel"/>
    <w:tmpl w:val="E44E2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C14C9B"/>
    <w:multiLevelType w:val="multilevel"/>
    <w:tmpl w:val="1D5EE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E5A483D"/>
    <w:multiLevelType w:val="multilevel"/>
    <w:tmpl w:val="37F872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77A960AD"/>
    <w:multiLevelType w:val="multilevel"/>
    <w:tmpl w:val="2E6AE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9F86D65"/>
    <w:multiLevelType w:val="multilevel"/>
    <w:tmpl w:val="205247A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0"/>
  </w:num>
  <w:num w:numId="3">
    <w:abstractNumId w:val="16"/>
  </w:num>
  <w:num w:numId="4">
    <w:abstractNumId w:val="18"/>
    <w:lvlOverride w:ilvl="0">
      <w:startOverride w:val="2"/>
    </w:lvlOverride>
  </w:num>
  <w:num w:numId="5">
    <w:abstractNumId w:val="8"/>
  </w:num>
  <w:num w:numId="6">
    <w:abstractNumId w:val="5"/>
    <w:lvlOverride w:ilvl="0">
      <w:startOverride w:val="2"/>
    </w:lvlOverride>
  </w:num>
  <w:num w:numId="7">
    <w:abstractNumId w:val="6"/>
    <w:lvlOverride w:ilvl="0">
      <w:startOverride w:val="3"/>
    </w:lvlOverride>
  </w:num>
  <w:num w:numId="8">
    <w:abstractNumId w:val="9"/>
    <w:lvlOverride w:ilvl="0">
      <w:startOverride w:val="4"/>
    </w:lvlOverride>
  </w:num>
  <w:num w:numId="9">
    <w:abstractNumId w:val="14"/>
    <w:lvlOverride w:ilvl="0">
      <w:startOverride w:val="3"/>
    </w:lvlOverride>
  </w:num>
  <w:num w:numId="10">
    <w:abstractNumId w:val="17"/>
    <w:lvlOverride w:ilvl="0">
      <w:startOverride w:val="4"/>
    </w:lvlOverride>
  </w:num>
  <w:num w:numId="11">
    <w:abstractNumId w:val="3"/>
    <w:lvlOverride w:ilvl="0">
      <w:startOverride w:val="5"/>
    </w:lvlOverride>
  </w:num>
  <w:num w:numId="12">
    <w:abstractNumId w:val="15"/>
    <w:lvlOverride w:ilvl="0">
      <w:startOverride w:val="6"/>
    </w:lvlOverride>
  </w:num>
  <w:num w:numId="13">
    <w:abstractNumId w:val="1"/>
    <w:lvlOverride w:ilvl="0">
      <w:startOverride w:val="7"/>
    </w:lvlOverride>
  </w:num>
  <w:num w:numId="14">
    <w:abstractNumId w:val="2"/>
    <w:lvlOverride w:ilvl="0">
      <w:startOverride w:val="8"/>
    </w:lvlOverride>
  </w:num>
  <w:num w:numId="15">
    <w:abstractNumId w:val="11"/>
    <w:lvlOverride w:ilvl="0">
      <w:startOverride w:val="9"/>
    </w:lvlOverride>
  </w:num>
  <w:num w:numId="16">
    <w:abstractNumId w:val="12"/>
    <w:lvlOverride w:ilvl="0">
      <w:startOverride w:val="10"/>
    </w:lvlOverride>
  </w:num>
  <w:num w:numId="17">
    <w:abstractNumId w:val="0"/>
    <w:lvlOverride w:ilvl="0">
      <w:startOverride w:val="11"/>
    </w:lvlOverride>
  </w:num>
  <w:num w:numId="18">
    <w:abstractNumId w:val="7"/>
    <w:lvlOverride w:ilvl="0">
      <w:startOverride w:val="12"/>
    </w:lvlOverride>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hyphenationZone w:val="425"/>
  <w:characterSpacingControl w:val="doNotCompress"/>
  <w:footnotePr>
    <w:footnote w:id="0"/>
    <w:footnote w:id="1"/>
  </w:footnotePr>
  <w:endnotePr>
    <w:endnote w:id="0"/>
    <w:endnote w:id="1"/>
  </w:endnotePr>
  <w:compat/>
  <w:rsids>
    <w:rsidRoot w:val="000D5872"/>
    <w:rsid w:val="000D4D39"/>
    <w:rsid w:val="000D5872"/>
    <w:rsid w:val="001857AF"/>
    <w:rsid w:val="001C2698"/>
    <w:rsid w:val="002F082C"/>
    <w:rsid w:val="00341445"/>
    <w:rsid w:val="00372B84"/>
    <w:rsid w:val="00470E32"/>
    <w:rsid w:val="004F54FB"/>
    <w:rsid w:val="005F6FAB"/>
    <w:rsid w:val="007C343E"/>
    <w:rsid w:val="007F5D14"/>
    <w:rsid w:val="00904EA4"/>
    <w:rsid w:val="00971152"/>
    <w:rsid w:val="009E1C62"/>
    <w:rsid w:val="00A05A92"/>
    <w:rsid w:val="00A444A8"/>
    <w:rsid w:val="00A64A37"/>
    <w:rsid w:val="00AC368D"/>
    <w:rsid w:val="00AF2D24"/>
    <w:rsid w:val="00B222B6"/>
    <w:rsid w:val="00B60766"/>
    <w:rsid w:val="00B73C67"/>
    <w:rsid w:val="00B829F6"/>
    <w:rsid w:val="00C62A9E"/>
    <w:rsid w:val="00D25353"/>
    <w:rsid w:val="00E32E3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5A92"/>
    <w:pPr>
      <w:spacing w:line="360" w:lineRule="auto"/>
      <w:jc w:val="both"/>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0D5872"/>
    <w:pPr>
      <w:spacing w:before="100" w:beforeAutospacing="1" w:after="100" w:afterAutospacing="1" w:line="240" w:lineRule="auto"/>
      <w:jc w:val="left"/>
    </w:pPr>
    <w:rPr>
      <w:rFonts w:ascii="Times New Roman" w:eastAsia="Times New Roman" w:hAnsi="Times New Roman"/>
      <w:sz w:val="24"/>
      <w:szCs w:val="24"/>
      <w:lang w:eastAsia="hu-HU"/>
    </w:rPr>
  </w:style>
  <w:style w:type="character" w:customStyle="1" w:styleId="apple-converted-space">
    <w:name w:val="apple-converted-space"/>
    <w:basedOn w:val="Bekezdsalapbettpusa"/>
    <w:rsid w:val="000D5872"/>
  </w:style>
  <w:style w:type="character" w:styleId="Kiemels">
    <w:name w:val="Emphasis"/>
    <w:basedOn w:val="Bekezdsalapbettpusa"/>
    <w:uiPriority w:val="20"/>
    <w:qFormat/>
    <w:rsid w:val="000D5872"/>
    <w:rPr>
      <w:i/>
      <w:iCs/>
    </w:rPr>
  </w:style>
  <w:style w:type="character" w:styleId="Kiemels2">
    <w:name w:val="Strong"/>
    <w:basedOn w:val="Bekezdsalapbettpusa"/>
    <w:uiPriority w:val="22"/>
    <w:qFormat/>
    <w:rsid w:val="000D5872"/>
    <w:rPr>
      <w:b/>
      <w:bCs/>
    </w:rPr>
  </w:style>
  <w:style w:type="paragraph" w:styleId="Listaszerbekezds">
    <w:name w:val="List Paragraph"/>
    <w:basedOn w:val="Norml"/>
    <w:uiPriority w:val="34"/>
    <w:qFormat/>
    <w:rsid w:val="00372B84"/>
    <w:pPr>
      <w:ind w:left="720"/>
      <w:contextualSpacing/>
    </w:pPr>
  </w:style>
  <w:style w:type="character" w:styleId="Hiperhivatkozs">
    <w:name w:val="Hyperlink"/>
    <w:basedOn w:val="Bekezdsalapbettpusa"/>
    <w:uiPriority w:val="99"/>
    <w:unhideWhenUsed/>
    <w:rsid w:val="00904EA4"/>
    <w:rPr>
      <w:color w:val="0000FF"/>
      <w:u w:val="single"/>
    </w:rPr>
  </w:style>
</w:styles>
</file>

<file path=word/webSettings.xml><?xml version="1.0" encoding="utf-8"?>
<w:webSettings xmlns:r="http://schemas.openxmlformats.org/officeDocument/2006/relationships" xmlns:w="http://schemas.openxmlformats.org/wordprocessingml/2006/main">
  <w:divs>
    <w:div w:id="224296947">
      <w:bodyDiv w:val="1"/>
      <w:marLeft w:val="0"/>
      <w:marRight w:val="0"/>
      <w:marTop w:val="0"/>
      <w:marBottom w:val="0"/>
      <w:divBdr>
        <w:top w:val="none" w:sz="0" w:space="0" w:color="auto"/>
        <w:left w:val="none" w:sz="0" w:space="0" w:color="auto"/>
        <w:bottom w:val="none" w:sz="0" w:space="0" w:color="auto"/>
        <w:right w:val="none" w:sz="0" w:space="0" w:color="auto"/>
      </w:divBdr>
      <w:divsChild>
        <w:div w:id="1027951640">
          <w:marLeft w:val="547"/>
          <w:marRight w:val="0"/>
          <w:marTop w:val="96"/>
          <w:marBottom w:val="0"/>
          <w:divBdr>
            <w:top w:val="none" w:sz="0" w:space="0" w:color="auto"/>
            <w:left w:val="none" w:sz="0" w:space="0" w:color="auto"/>
            <w:bottom w:val="none" w:sz="0" w:space="0" w:color="auto"/>
            <w:right w:val="none" w:sz="0" w:space="0" w:color="auto"/>
          </w:divBdr>
        </w:div>
        <w:div w:id="1145050461">
          <w:marLeft w:val="547"/>
          <w:marRight w:val="0"/>
          <w:marTop w:val="96"/>
          <w:marBottom w:val="0"/>
          <w:divBdr>
            <w:top w:val="none" w:sz="0" w:space="0" w:color="auto"/>
            <w:left w:val="none" w:sz="0" w:space="0" w:color="auto"/>
            <w:bottom w:val="none" w:sz="0" w:space="0" w:color="auto"/>
            <w:right w:val="none" w:sz="0" w:space="0" w:color="auto"/>
          </w:divBdr>
        </w:div>
      </w:divsChild>
    </w:div>
    <w:div w:id="1047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22/413-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4385</Words>
  <Characters>30260</Characters>
  <Application>Microsoft Office Word</Application>
  <DocSecurity>0</DocSecurity>
  <Lines>252</Lines>
  <Paragraphs>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34576</CharactersWithSpaces>
  <SharedDoc>false</SharedDoc>
  <HLinks>
    <vt:vector size="6" baseType="variant">
      <vt:variant>
        <vt:i4>7012393</vt:i4>
      </vt:variant>
      <vt:variant>
        <vt:i4>0</vt:i4>
      </vt:variant>
      <vt:variant>
        <vt:i4>0</vt:i4>
      </vt:variant>
      <vt:variant>
        <vt:i4>5</vt:i4>
      </vt:variant>
      <vt:variant>
        <vt:lpwstr>tel:22/413-001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jegyző</dc:creator>
  <cp:lastModifiedBy>Kri</cp:lastModifiedBy>
  <cp:revision>6</cp:revision>
  <dcterms:created xsi:type="dcterms:W3CDTF">2015-03-16T10:16:00Z</dcterms:created>
  <dcterms:modified xsi:type="dcterms:W3CDTF">2015-03-19T11:13:00Z</dcterms:modified>
</cp:coreProperties>
</file>