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2A" w:rsidRPr="00D41230" w:rsidRDefault="00D41230" w:rsidP="00D4123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>Bakonycsernye Község Polgármestere</w:t>
      </w:r>
    </w:p>
    <w:p w:rsidR="00D41230" w:rsidRPr="00D41230" w:rsidRDefault="00D41230" w:rsidP="00D4123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>8056 Bakonycsernye, Rákóczi u. 83.</w:t>
      </w:r>
    </w:p>
    <w:p w:rsidR="00D41230" w:rsidRPr="00D41230" w:rsidRDefault="00D41230" w:rsidP="00D4123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>Tel.22/413-001</w:t>
      </w:r>
    </w:p>
    <w:p w:rsidR="00D41230" w:rsidRPr="00D41230" w:rsidRDefault="00D41230" w:rsidP="00D41230">
      <w:pPr>
        <w:pBdr>
          <w:bottom w:val="single" w:sz="12" w:space="1" w:color="auto"/>
        </w:pBd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1230">
        <w:rPr>
          <w:rFonts w:ascii="Times New Roman" w:hAnsi="Times New Roman"/>
          <w:b/>
          <w:sz w:val="24"/>
          <w:szCs w:val="24"/>
        </w:rPr>
        <w:t>e-mail:pm.bakonycsernye@morterseg.hu</w:t>
      </w:r>
    </w:p>
    <w:p w:rsidR="00D41230" w:rsidRDefault="00D41230" w:rsidP="00D41230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TÁJÉKOZTATÓ </w:t>
      </w:r>
    </w:p>
    <w:p w:rsidR="00D41230" w:rsidRDefault="00D41230" w:rsidP="00D41230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környezet állapotáról az 1995. évi LIII. törvény 46.§ e) pontjában kapott felhatalmazás alapján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13E73">
        <w:rPr>
          <w:rFonts w:ascii="Times New Roman" w:hAnsi="Times New Roman"/>
          <w:sz w:val="24"/>
          <w:szCs w:val="24"/>
          <w:u w:val="single"/>
        </w:rPr>
        <w:t>Jogszabályi háttér:</w:t>
      </w:r>
      <w:r>
        <w:rPr>
          <w:rFonts w:ascii="Times New Roman" w:hAnsi="Times New Roman"/>
          <w:sz w:val="24"/>
          <w:szCs w:val="24"/>
        </w:rPr>
        <w:t xml:space="preserve"> A környezet védelmének általános szabályairól szóló 1995. évi LIII. törvény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13E73">
        <w:rPr>
          <w:rFonts w:ascii="Times New Roman" w:hAnsi="Times New Roman"/>
          <w:sz w:val="24"/>
          <w:szCs w:val="24"/>
          <w:u w:val="single"/>
        </w:rPr>
        <w:t>Döntési forma:</w:t>
      </w:r>
      <w:r>
        <w:rPr>
          <w:rFonts w:ascii="Times New Roman" w:hAnsi="Times New Roman"/>
          <w:sz w:val="24"/>
          <w:szCs w:val="24"/>
        </w:rPr>
        <w:t xml:space="preserve"> Sima döntés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13E73">
        <w:rPr>
          <w:rFonts w:ascii="Times New Roman" w:hAnsi="Times New Roman"/>
          <w:sz w:val="24"/>
          <w:szCs w:val="24"/>
          <w:u w:val="single"/>
        </w:rPr>
        <w:t>Előkészítésben részt vett:</w:t>
      </w:r>
      <w:r>
        <w:rPr>
          <w:rFonts w:ascii="Times New Roman" w:hAnsi="Times New Roman"/>
          <w:sz w:val="24"/>
          <w:szCs w:val="24"/>
        </w:rPr>
        <w:t xml:space="preserve"> Fidrich Tamásné jegyző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Tisztelt Képviselő-testület!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jogszabály értelmében az önkormányzat elemzi, értékeli a környezet állapotát, illetékességi területén, és arról szükség szerint, de legalább évente egyszer tájékoztatja a lakosságot.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jogszabályi kötelezettségnek eleget téve az alábbi tájékoztatót terjesztem a képviselő-testület elé megvitatásra, melyet követően a helyi honlapon, a helyi újságban és a hivatal hirdetőtábláján történő kifüggesztéssel teszünk eleget a lakosság tájékoztatásáról.</w:t>
      </w:r>
    </w:p>
    <w:p w:rsidR="00D41230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94F" w:rsidRDefault="00D4123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környezet védelmének általános szabályairól szóló törvény preambuluma lényegre törően megfogalmazza, hogy a környezeti értékeink a nemzeti vagyon része, melynek megőrzése, védelme, minőségének javítása alapfeltétele az élővilág, az ember egészsége, életminősége szempontjából. Ennek elmulasztása mind a jelene generáció egészségét, mind a jövő generációjának létét</w:t>
      </w:r>
      <w:r w:rsidR="0013594F">
        <w:rPr>
          <w:rFonts w:ascii="Times New Roman" w:hAnsi="Times New Roman"/>
          <w:sz w:val="24"/>
          <w:szCs w:val="24"/>
        </w:rPr>
        <w:t xml:space="preserve">, számos faj fennmaradását veszélyeztetheti. Ezek a mondatok minden </w:t>
      </w:r>
      <w:r w:rsidR="004815D8">
        <w:rPr>
          <w:rFonts w:ascii="Times New Roman" w:hAnsi="Times New Roman"/>
          <w:sz w:val="24"/>
          <w:szCs w:val="24"/>
        </w:rPr>
        <w:t>itt élő</w:t>
      </w:r>
      <w:r w:rsidR="0013594F">
        <w:rPr>
          <w:rFonts w:ascii="Times New Roman" w:hAnsi="Times New Roman"/>
          <w:sz w:val="24"/>
          <w:szCs w:val="24"/>
        </w:rPr>
        <w:t xml:space="preserve"> emberre egységes felelősséget rónak.</w:t>
      </w:r>
    </w:p>
    <w:p w:rsidR="004815D8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Bakonycsernye </w:t>
      </w:r>
      <w:r>
        <w:rPr>
          <w:rFonts w:ascii="Times New Roman" w:hAnsi="Times New Roman"/>
          <w:sz w:val="24"/>
          <w:szCs w:val="24"/>
        </w:rPr>
        <w:t>a Közép-dunántúli középhegység északkeleti peremén, a Gaja-patak völgyében található. Éghajlati jellemzőit befolyásolja a Bakony domborzata és erdősürüsége. A napsütéses órák száma az országos átlag tartományában mozog, viszont az átlagos évi csapadék mennyisége a környező területeken mért értékeket meghaladja. A meterológiai viszonyokra jellemző, hogy gyakran fordulnak elő heves záporok és zivatarok, illetőleg az elhúzódó téli időszak kedvezőtlenül hat a talajvízháztartásra, jellemző a belvíz megjelenése.</w:t>
      </w:r>
    </w:p>
    <w:p w:rsidR="004815D8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Mivel a település a Bakony keleti részén található, tehát dombvidéken fekszik,</w:t>
      </w:r>
      <w:r w:rsidR="006A4D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területe meredek dombokkal, szűk, nagyesésű völgyekkel szabdalt, aminek köszönhetően a nagy intenzitású felhőszakadások során a csapadék rövid idő alatt összegyűlik és gyorsan lefolyik a területen, amely természeti károkozáshoz vezet.</w:t>
      </w:r>
    </w:p>
    <w:p w:rsidR="004815D8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Bakony jelenléte pozitív dologként is említhető, hiszen ennek következtében hatalmas erdőkkel vagyunk körülvéve, melyek a levegő t</w:t>
      </w:r>
      <w:r w:rsidR="006A4DBD">
        <w:rPr>
          <w:rFonts w:ascii="Times New Roman" w:hAnsi="Times New Roman"/>
          <w:sz w:val="24"/>
          <w:szCs w:val="24"/>
        </w:rPr>
        <w:t>isztaságát, oxigén dússágát biztosítják</w:t>
      </w:r>
      <w:r>
        <w:rPr>
          <w:rFonts w:ascii="Times New Roman" w:hAnsi="Times New Roman"/>
          <w:sz w:val="24"/>
          <w:szCs w:val="24"/>
        </w:rPr>
        <w:t xml:space="preserve"> az itt lakók számára. </w:t>
      </w:r>
    </w:p>
    <w:p w:rsidR="004815D8" w:rsidRPr="009611C2" w:rsidRDefault="004815D8" w:rsidP="00481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település közelében lévő szénbánya 2003.-ban véglegesen bezárt, így annak természeti környezetünket érintő hatásai megszűntek. </w:t>
      </w:r>
    </w:p>
    <w:p w:rsidR="004815D8" w:rsidRDefault="004815D8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94F" w:rsidRDefault="0013594F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 is az a környezetvédelem? Melyek is azok a tevékenységek, amelyekkel ezt meg tudjuk tenni és melyek azok a tevékenységek, melyeket nem szabad megtenni annak érdekében, hogy közvetlen környezetünk állapota ne romoljon tovább.</w:t>
      </w:r>
    </w:p>
    <w:p w:rsidR="0013594F" w:rsidRDefault="0013594F" w:rsidP="00135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A környezetvédelem</w:t>
      </w:r>
      <w:r w:rsidRPr="0013594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3594F">
        <w:rPr>
          <w:rFonts w:ascii="Times New Roman" w:hAnsi="Times New Roman"/>
          <w:sz w:val="24"/>
          <w:szCs w:val="24"/>
        </w:rPr>
        <w:t xml:space="preserve">olyan tevékenységek és intézkedések összessége, amelyeknek célja a környezet veszélyeztetésének, károsításának, szennyezésének megelőzése, a kialakult károk mérséklése vagy megszüntetése, a károsító tevékenységet </w:t>
      </w:r>
      <w:r>
        <w:rPr>
          <w:rFonts w:ascii="Times New Roman" w:hAnsi="Times New Roman"/>
          <w:sz w:val="24"/>
          <w:szCs w:val="24"/>
        </w:rPr>
        <w:t>megelőző állapot helyreállítása.</w:t>
      </w:r>
    </w:p>
    <w:p w:rsidR="009611C2" w:rsidRDefault="009611C2" w:rsidP="00135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94F" w:rsidRDefault="0013594F" w:rsidP="001359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94F" w:rsidRDefault="0013594F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Szűkebb környezetünk, </w:t>
      </w:r>
      <w:r w:rsidRPr="0013594F">
        <w:rPr>
          <w:rFonts w:ascii="Times New Roman" w:hAnsi="Times New Roman"/>
          <w:b/>
          <w:sz w:val="24"/>
          <w:szCs w:val="24"/>
        </w:rPr>
        <w:t>Bakonycsernye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illetékességi területét áttekintve</w:t>
      </w:r>
      <w:r w:rsidR="00BC1EE3">
        <w:rPr>
          <w:rFonts w:ascii="Times New Roman" w:hAnsi="Times New Roman"/>
          <w:sz w:val="24"/>
          <w:szCs w:val="24"/>
        </w:rPr>
        <w:t xml:space="preserve"> ide sorolhatjuk a környezet tisztasága, csapadékvíz elvezetése, a kommunális szennyvízkezelés, gyűjtés elvezetés, tisztítás, a kommunális hulladékkezelés, légszennyezés, zaj és rezgésvédelem, helyi közlekedésszervezés, ivóvízellátás, energiagazdálkodás, zöldterület gazdálkodás és a feltételezhető rendkívüli környezetveszélyeztetés elhárításának és a környezetkárosodások csökkentésére vonatkozó feladatok ellátása.</w:t>
      </w:r>
    </w:p>
    <w:p w:rsidR="00BC1EE3" w:rsidRPr="00BC1EE3" w:rsidRDefault="00BC1EE3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Környezet tisztasága: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rendelkezik köztisztasági rendelettel, melyben a hétköznapi élet szabályait fekteti le a környezetünk tisztántartása érdekében.  E szerint az ingatlan tulajdonosa/használója köteles az ingatlana előtt húzódó járda, árok és közterületi szakaszt egészen az útpadkáig fagytól, hótól, hulladéktól mentesíteni. 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Közterületeinket – terek, parkok, játszóterek – rendeltetésszerűen használni, s  használat során azt óvni.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Szennyvíz</w:t>
      </w:r>
      <w:r w:rsidR="00C16A3A">
        <w:rPr>
          <w:rFonts w:ascii="Times New Roman" w:hAnsi="Times New Roman"/>
          <w:b/>
          <w:sz w:val="24"/>
          <w:szCs w:val="24"/>
        </w:rPr>
        <w:t>:</w:t>
      </w:r>
    </w:p>
    <w:p w:rsidR="00BC1EE3" w:rsidRDefault="00BC1EE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település több mint 90%-ban csatornahálózattal ellátott, azok területek maradtak ki az infrastruktúrából, amelyek terepviszonyok miatt nem voltak ráköthetőek a rendszerr</w:t>
      </w:r>
      <w:r w:rsidR="00730225">
        <w:rPr>
          <w:rFonts w:ascii="Times New Roman" w:hAnsi="Times New Roman"/>
          <w:sz w:val="24"/>
          <w:szCs w:val="24"/>
        </w:rPr>
        <w:t xml:space="preserve">e. Annak  a néhány ingatlannak a tulajdonosa, amelyek a lehetőség ellenére sem kötöttek rá a rendszerre, talajterhelési díj fizetésére kötelezett. 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Hulladékgazdálkodás: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tagja a Közép-Dunavédéke Hulladékgazdálkodási Önkormányzati Társulásnak, melynek keretében biztosítja a hulladékgazdálkodási feladatait. A Társulással kötött közszolgáltatási szerződés alapján a Depónia Kft. (Székesfehérvár) biztosítja a település egész területén a hulladékszállítási feladatokat, melynek igénybevétele minden hasznosított ingatlan tekintetében KÖTELEZŐ!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idei évtől változott és bővült a szolgáltatás rendszere, beindult a házhoz menő szelektív hulladékgyűjtés lehetősége, valamint a korábban egységes lomtalanítás rendszere szintén egyénivé, a szolgáltatást igénybevevő igényeihez igazodóvá vált.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Szintén 2014-től ruhagyűjtő konténerek kihelyezésével ennek a hulladékcsoportnak a gyűjtése is megoldottá vált.</w:t>
      </w:r>
    </w:p>
    <w:p w:rsidR="00C16A3A" w:rsidRDefault="00C16A3A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A3A" w:rsidRDefault="00116513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Légszennyezés, zaj és rezgésvédelem:</w:t>
      </w:r>
    </w:p>
    <w:p w:rsidR="00116513" w:rsidRDefault="0011651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 a település területén, sem annak közvetlen környezetében nem működik olyan ipari tevékenység, amely levegőnket szennyezné, zajjal, rezgéssel az itt élők nyugalmát zavarná.</w:t>
      </w:r>
    </w:p>
    <w:p w:rsidR="00116513" w:rsidRDefault="0011651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513" w:rsidRDefault="00116513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Helyi közlekedés szervezése: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Településünk nagyságából adódóan helyi tömegközlekedéssel nem rendelkezünk, a helyközi autóbusz járatok száma megfelelően alkalmazkodik az iskolába és munkába járáshoz. A kistérségi polgármesterek évente egyeztetésen vesznek részt a buszjáratok összehangolása tárgyában.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Ívóvízellátás: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település belterületi részén az ivóvíz ellátás 100%-osan elérhető, azaz minden ingatlan ráköthető a vízvezeték hálózatra. Az ivóvíz minősége megfelelő, keménysége lényegesen csökkent a bánya bezárását követően megváltozott vízvételi hely miatt.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Zöldterület gazdálkodás: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település arányaiban magas zöldterületi felületekkel rendelkezik, amely természeti szépsége mellet évről-évre egyre nagyobb problémát jelent annak gondozása. Egyrészt vállalkozó bevonásával, másrészt közcélú munkások alkalmazásával igyekszünk zöldterületeinket gondozni. Több éve már hagyománnyá vált a központi településrészek virágosítása, amely esztétikailag kellemes látványt nyújt. 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Csapadékvíz elvezetés: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 tulajdonosnak, a saját ingatlanán keletkezett csapadékvizet úgy kell elvezetnie az árokba, annak hiányában telkén összegyűjteni, hogy az ne jusson át a szomszédos ingatlanba, abban kárt ne tegyen.</w:t>
      </w:r>
    </w:p>
    <w:p w:rsidR="009D6851" w:rsidRDefault="009D6851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Mivel a település természeti adottságaiból kifolyólag dimbes-dombos, így </w:t>
      </w:r>
      <w:r w:rsidR="00074E29">
        <w:rPr>
          <w:rFonts w:ascii="Times New Roman" w:hAnsi="Times New Roman"/>
          <w:sz w:val="24"/>
          <w:szCs w:val="24"/>
        </w:rPr>
        <w:t>esőzések idején napi bosszúságot okoznak a lakók egymásnak azzal, hogy nem figyelnek oda kellőképen a vízelvezetésre. Az árok hiánya nem jelenti azt, hogy az ingatlanról a csapadékvíz szabadon áramolhat az alacsonyabb szinten lévő ingatlan kertjébe, udvarába, rosszabb esetben házába.</w:t>
      </w:r>
    </w:p>
    <w:p w:rsidR="00074E29" w:rsidRDefault="00074E29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az utóbbi években 3 nagy volumenű pályázatot nyújtott be a csapadékvíz elvezetése tárgyában, így az éveken keresztül  hirtelen lezúdúló nagymennyiségű csapadékvíz által okozott környezeti károk lecsökkentek. A 2010-es árvíz és sárlavina megismétlődésének kockázata minimalizására került.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Problémát jelent viszont a külterületekről a belterületre zúduló csapadékvíz kezelése, melyet megfelelő fölműveléssel, növénytermesztési technikákkal csökkenteni lehet.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Bakonycsernye 201</w:t>
      </w:r>
      <w:r w:rsidR="00B440D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B440D0">
        <w:rPr>
          <w:rFonts w:ascii="Times New Roman" w:hAnsi="Times New Roman"/>
          <w:sz w:val="24"/>
          <w:szCs w:val="24"/>
        </w:rPr>
        <w:t>december 7.</w:t>
      </w:r>
    </w:p>
    <w:p w:rsidR="009611C2" w:rsidRDefault="00B440D0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Turi Balázs</w:t>
      </w:r>
    </w:p>
    <w:p w:rsidR="009611C2" w:rsidRDefault="009611C2" w:rsidP="00D4123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polgármester</w:t>
      </w:r>
    </w:p>
    <w:p w:rsidR="00F13E73" w:rsidRDefault="00F13E73" w:rsidP="00F13E73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3E73" w:rsidRDefault="00F13E73" w:rsidP="00F13E73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TERVEZET</w:t>
      </w:r>
    </w:p>
    <w:p w:rsidR="00F13E73" w:rsidRDefault="00F13E73" w:rsidP="00F13E73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Bakonycsernye</w:t>
      </w:r>
      <w:r w:rsidR="00B4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Község Önkormányzat Képviselő-testülete</w:t>
      </w:r>
    </w:p>
    <w:p w:rsidR="00F13E73" w:rsidRDefault="00F13E73" w:rsidP="00F13E73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  környezet védelmének általános szabályairól szóló 1995. évi LIII. törvény 46.§</w:t>
      </w:r>
    </w:p>
    <w:p w:rsidR="00F13E73" w:rsidRDefault="00F13E73" w:rsidP="00B440D0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e.) pontjában kapott feladatkörében eljárva Bakonycsernye</w:t>
      </w:r>
      <w:r w:rsidR="00B4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környezeti állapotáról szóló tájékoztatót a határozat melléklete szerinti előterjesztés</w:t>
      </w:r>
      <w:r w:rsidR="00B4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alapján elfogadja.</w:t>
      </w:r>
    </w:p>
    <w:p w:rsidR="00B440D0" w:rsidRDefault="00F13E73" w:rsidP="00F13E73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Felhívja a jegyzőt, hogy ezen tájékoztatót tegye közzé az önkormányzat hivatalos honlapján, a hivatal hirdetőtábláján, valamint jelentesse meg a helyi újságban</w:t>
      </w:r>
    </w:p>
    <w:p w:rsidR="00B440D0" w:rsidRDefault="00B440D0" w:rsidP="00F13E73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F13E73" w:rsidRDefault="00F13E73" w:rsidP="00F13E73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jegyző</w:t>
      </w:r>
    </w:p>
    <w:p w:rsidR="00F13E73" w:rsidRDefault="00F13E73" w:rsidP="00F13E73">
      <w:pPr>
        <w:spacing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halad</w:t>
      </w:r>
      <w:r w:rsidR="006A4DBD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ktalanul</w:t>
      </w:r>
    </w:p>
    <w:sectPr w:rsidR="00F13E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497" w:rsidRDefault="00662497" w:rsidP="0013594F">
      <w:pPr>
        <w:spacing w:after="0" w:line="240" w:lineRule="auto"/>
      </w:pPr>
      <w:r>
        <w:separator/>
      </w:r>
    </w:p>
  </w:endnote>
  <w:endnote w:type="continuationSeparator" w:id="1">
    <w:p w:rsidR="00662497" w:rsidRDefault="00662497" w:rsidP="0013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497" w:rsidRDefault="00662497" w:rsidP="0013594F">
      <w:pPr>
        <w:spacing w:after="0" w:line="240" w:lineRule="auto"/>
      </w:pPr>
      <w:r>
        <w:separator/>
      </w:r>
    </w:p>
  </w:footnote>
  <w:footnote w:type="continuationSeparator" w:id="1">
    <w:p w:rsidR="00662497" w:rsidRDefault="00662497" w:rsidP="00135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230"/>
    <w:rsid w:val="00074E29"/>
    <w:rsid w:val="00116513"/>
    <w:rsid w:val="0013594F"/>
    <w:rsid w:val="004815D8"/>
    <w:rsid w:val="00546D77"/>
    <w:rsid w:val="00662497"/>
    <w:rsid w:val="006A4DBD"/>
    <w:rsid w:val="00730225"/>
    <w:rsid w:val="008934F3"/>
    <w:rsid w:val="008A46D9"/>
    <w:rsid w:val="00953C08"/>
    <w:rsid w:val="009611C2"/>
    <w:rsid w:val="009D6851"/>
    <w:rsid w:val="00B440D0"/>
    <w:rsid w:val="00BC1EE3"/>
    <w:rsid w:val="00C16A3A"/>
    <w:rsid w:val="00CF682A"/>
    <w:rsid w:val="00D41230"/>
    <w:rsid w:val="00E35786"/>
    <w:rsid w:val="00F1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46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46D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1003</Words>
  <Characters>6923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4</cp:revision>
  <dcterms:created xsi:type="dcterms:W3CDTF">2015-12-07T12:17:00Z</dcterms:created>
  <dcterms:modified xsi:type="dcterms:W3CDTF">2015-12-07T12:18:00Z</dcterms:modified>
</cp:coreProperties>
</file>