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8DB" w:rsidRDefault="00614F66" w:rsidP="00614F66">
      <w:pPr>
        <w:jc w:val="center"/>
        <w:rPr>
          <w:rFonts w:ascii="Times New Roman" w:hAnsi="Times New Roman"/>
          <w:sz w:val="24"/>
          <w:szCs w:val="24"/>
        </w:rPr>
      </w:pPr>
      <w:r w:rsidRPr="00614F66">
        <w:rPr>
          <w:rFonts w:ascii="Times New Roman" w:hAnsi="Times New Roman"/>
          <w:sz w:val="24"/>
          <w:szCs w:val="24"/>
        </w:rPr>
        <w:t>3. melléklet</w:t>
      </w:r>
      <w:r w:rsidR="00187EAB">
        <w:rPr>
          <w:rFonts w:ascii="Times New Roman" w:hAnsi="Times New Roman"/>
          <w:sz w:val="24"/>
          <w:szCs w:val="24"/>
        </w:rPr>
        <w:t xml:space="preserve"> a …/2015. (…..) önkormányzati rendelethez</w:t>
      </w:r>
    </w:p>
    <w:p w:rsidR="00614F66" w:rsidRDefault="00614F66" w:rsidP="00614F66">
      <w:pPr>
        <w:jc w:val="center"/>
        <w:rPr>
          <w:rFonts w:ascii="Times New Roman" w:hAnsi="Times New Roman"/>
          <w:b/>
          <w:sz w:val="24"/>
          <w:szCs w:val="24"/>
        </w:rPr>
      </w:pPr>
      <w:r w:rsidRPr="00FE3118">
        <w:rPr>
          <w:rFonts w:ascii="Times New Roman" w:hAnsi="Times New Roman"/>
          <w:b/>
          <w:sz w:val="24"/>
          <w:szCs w:val="24"/>
        </w:rPr>
        <w:t>A Bakonycsernyei Közös Önkormányzati Hivatal 2014.évi kiadásainak éves teljesítése</w:t>
      </w:r>
    </w:p>
    <w:p w:rsidR="00FE3118" w:rsidRPr="00FE3118" w:rsidRDefault="00FE3118" w:rsidP="00FE31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FE3118">
        <w:rPr>
          <w:rFonts w:ascii="Times New Roman" w:hAnsi="Times New Roman"/>
          <w:sz w:val="24"/>
          <w:szCs w:val="24"/>
        </w:rPr>
        <w:t>e 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2531"/>
        <w:gridCol w:w="4982"/>
        <w:gridCol w:w="1559"/>
        <w:gridCol w:w="1418"/>
        <w:gridCol w:w="1417"/>
        <w:gridCol w:w="992"/>
      </w:tblGrid>
      <w:tr w:rsidR="00614F66" w:rsidRPr="00FE3118" w:rsidTr="00614F66">
        <w:trPr>
          <w:cantSplit/>
          <w:trHeight w:val="276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Rovat száma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 xml:space="preserve">                Neve</w:t>
            </w:r>
          </w:p>
        </w:tc>
        <w:tc>
          <w:tcPr>
            <w:tcW w:w="4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Kiadások-bevételek jogcímek szerint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5"/>
              <w:rPr>
                <w:sz w:val="20"/>
                <w:szCs w:val="20"/>
              </w:rPr>
            </w:pPr>
            <w:r w:rsidRPr="00FE3118">
              <w:rPr>
                <w:sz w:val="20"/>
                <w:szCs w:val="20"/>
              </w:rPr>
              <w:t>KIADÁSOK</w:t>
            </w:r>
          </w:p>
        </w:tc>
      </w:tr>
      <w:tr w:rsidR="00614F66" w:rsidRPr="00FE3118" w:rsidTr="00614F66">
        <w:trPr>
          <w:cantSplit/>
          <w:trHeight w:val="417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Eredeti</w:t>
            </w:r>
          </w:p>
          <w:p w:rsidR="00614F66" w:rsidRPr="00FE3118" w:rsidRDefault="00614F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előirányzat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Módosított</w:t>
            </w:r>
          </w:p>
          <w:p w:rsidR="00614F66" w:rsidRPr="00FE3118" w:rsidRDefault="00614F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előirányzat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Éves</w:t>
            </w:r>
          </w:p>
          <w:p w:rsidR="00614F66" w:rsidRPr="00FE3118" w:rsidRDefault="00614F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teljesítés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Telj.</w:t>
            </w:r>
          </w:p>
          <w:p w:rsidR="00614F66" w:rsidRPr="00FE3118" w:rsidRDefault="00614F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%-a</w:t>
            </w:r>
          </w:p>
        </w:tc>
      </w:tr>
      <w:tr w:rsidR="00614F66" w:rsidRPr="00FE3118" w:rsidTr="00614F66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K11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Bakonycsernyei Közös Önkormányzati Hivatal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tabs>
                <w:tab w:val="left" w:pos="2197"/>
              </w:tabs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 xml:space="preserve">   Foglalkoztatottak személyi juttatásai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33.979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35.862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35.840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614F66" w:rsidRPr="00FE3118" w:rsidTr="00614F66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K12</w:t>
            </w: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 xml:space="preserve">   Külső személyi juttatások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 xml:space="preserve">  1.734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3.570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3.570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3"/>
              <w:rPr>
                <w:bCs/>
                <w:sz w:val="20"/>
                <w:szCs w:val="20"/>
              </w:rPr>
            </w:pPr>
            <w:r w:rsidRPr="00FE3118">
              <w:rPr>
                <w:bCs/>
                <w:sz w:val="20"/>
                <w:szCs w:val="20"/>
              </w:rPr>
              <w:t>Személyi juttatások összesen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35.713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39.432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39.410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K2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1"/>
              <w:rPr>
                <w:bCs/>
                <w:sz w:val="20"/>
              </w:rPr>
            </w:pPr>
            <w:r w:rsidRPr="00FE3118">
              <w:rPr>
                <w:bCs/>
                <w:sz w:val="20"/>
              </w:rPr>
              <w:t>Munkaadókat terhelő járulékok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9.743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11.091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11.089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1"/>
              <w:rPr>
                <w:sz w:val="20"/>
              </w:rPr>
            </w:pPr>
            <w:r w:rsidRPr="00FE3118">
              <w:rPr>
                <w:sz w:val="20"/>
              </w:rPr>
              <w:t>Dologi kiadások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28.894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24.360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17.287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71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K4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1"/>
              <w:rPr>
                <w:sz w:val="20"/>
              </w:rPr>
            </w:pPr>
            <w:r w:rsidRPr="00FE3118">
              <w:rPr>
                <w:sz w:val="20"/>
              </w:rPr>
              <w:t>Ellátottak pénzbeli juttatásai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K5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3"/>
              <w:rPr>
                <w:sz w:val="20"/>
                <w:szCs w:val="20"/>
              </w:rPr>
            </w:pPr>
            <w:r w:rsidRPr="00FE3118">
              <w:rPr>
                <w:sz w:val="20"/>
                <w:szCs w:val="20"/>
              </w:rPr>
              <w:t>Egyéb működési célú kiadások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1"/>
              <w:rPr>
                <w:bCs/>
                <w:iCs/>
                <w:sz w:val="20"/>
              </w:rPr>
            </w:pPr>
            <w:r w:rsidRPr="00FE3118">
              <w:rPr>
                <w:bCs/>
                <w:iCs/>
                <w:sz w:val="20"/>
              </w:rPr>
              <w:t>Beruházások (</w:t>
            </w:r>
            <w:proofErr w:type="spellStart"/>
            <w:r w:rsidRPr="00FE3118">
              <w:rPr>
                <w:bCs/>
                <w:iCs/>
                <w:sz w:val="20"/>
              </w:rPr>
              <w:t>kisértékű</w:t>
            </w:r>
            <w:proofErr w:type="spellEnd"/>
            <w:r w:rsidRPr="00FE3118">
              <w:rPr>
                <w:bCs/>
                <w:iCs/>
                <w:sz w:val="20"/>
              </w:rPr>
              <w:t xml:space="preserve"> tárgyi eszköz)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3.870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1.688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K7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3"/>
              <w:rPr>
                <w:bCs/>
                <w:sz w:val="20"/>
                <w:szCs w:val="20"/>
              </w:rPr>
            </w:pPr>
            <w:r w:rsidRPr="00FE3118">
              <w:rPr>
                <w:bCs/>
                <w:sz w:val="20"/>
                <w:szCs w:val="20"/>
              </w:rPr>
              <w:t>Felújítások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bCs/>
                <w:sz w:val="20"/>
                <w:u w:val="none"/>
              </w:rPr>
            </w:pPr>
            <w:r w:rsidRPr="00FE3118">
              <w:rPr>
                <w:bCs/>
                <w:sz w:val="20"/>
                <w:u w:val="none"/>
              </w:rPr>
              <w:t>Egyéb felhalmozási célú kiadások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K1-K8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KÖLTSÉGVETÉSI  KIADÁSOK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74.350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78.832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69.553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7138F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K9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3"/>
              <w:rPr>
                <w:bCs/>
                <w:sz w:val="20"/>
                <w:szCs w:val="20"/>
              </w:rPr>
            </w:pPr>
            <w:r w:rsidRPr="00FE3118">
              <w:rPr>
                <w:bCs/>
                <w:sz w:val="20"/>
                <w:szCs w:val="20"/>
              </w:rPr>
              <w:t>FINANSZÍROZÁSI  KIADÁSOK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K1-K9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bCs/>
                <w:i/>
                <w:iCs/>
                <w:sz w:val="20"/>
              </w:rPr>
            </w:pPr>
            <w:r w:rsidRPr="00FE3118">
              <w:rPr>
                <w:bCs/>
                <w:i/>
                <w:iCs/>
                <w:sz w:val="20"/>
              </w:rPr>
              <w:t>KIADÁSOK</w:t>
            </w:r>
            <w:r w:rsidRPr="00FE3118">
              <w:rPr>
                <w:bCs/>
                <w:sz w:val="20"/>
              </w:rPr>
              <w:t xml:space="preserve">  </w:t>
            </w:r>
            <w:r w:rsidRPr="00FE3118">
              <w:rPr>
                <w:bCs/>
                <w:i/>
                <w:iCs/>
                <w:sz w:val="20"/>
              </w:rPr>
              <w:t>MINDÖSSZESEN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74.350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78.832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69.553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7138F6" w:rsidP="00614F66">
            <w:pPr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88</w:t>
            </w:r>
          </w:p>
        </w:tc>
      </w:tr>
      <w:tr w:rsidR="00614F66" w:rsidRPr="00FE3118" w:rsidTr="00614F66">
        <w:trPr>
          <w:trHeight w:val="31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66" w:rsidRPr="00FE3118" w:rsidRDefault="00614F66">
            <w:pPr>
              <w:pStyle w:val="Cmsor4"/>
              <w:rPr>
                <w:sz w:val="20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66" w:rsidRPr="00FE3118" w:rsidRDefault="00614F6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:rsidR="00614F66" w:rsidRPr="00FE3118" w:rsidRDefault="00614F6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BEVÉTELEK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B1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>Működési célú támogatások államháztartáson belül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4.448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4.448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  <w:r w:rsidRPr="00FE3118">
              <w:rPr>
                <w:rFonts w:ascii="Times New Roman" w:hAnsi="Times New Roman"/>
                <w:sz w:val="20"/>
                <w:szCs w:val="20"/>
              </w:rPr>
              <w:t>B2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 xml:space="preserve">Felhalmozási célú támogatások </w:t>
            </w:r>
            <w:proofErr w:type="spellStart"/>
            <w:r w:rsidRPr="00FE3118">
              <w:rPr>
                <w:sz w:val="20"/>
                <w:u w:val="none"/>
              </w:rPr>
              <w:t>áht-n</w:t>
            </w:r>
            <w:proofErr w:type="spellEnd"/>
            <w:r w:rsidRPr="00FE3118">
              <w:rPr>
                <w:sz w:val="20"/>
                <w:u w:val="none"/>
              </w:rPr>
              <w:t xml:space="preserve"> belülről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>Közhatalmi bevételek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B4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>Működési bevételek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110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B5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>Felhalmozási bevételek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>Működési célú átvett pénzeszközök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B7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>Felhalmozási célú átvett pénzeszközök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B1-B7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>KÖLTSÉGVETÉSI  BEVÉTELEK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4.458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4.459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B816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b w:val="0"/>
                <w:bCs/>
                <w:sz w:val="20"/>
                <w:u w:val="none"/>
              </w:rPr>
            </w:pPr>
            <w:r w:rsidRPr="00FE3118">
              <w:rPr>
                <w:b w:val="0"/>
                <w:bCs/>
                <w:sz w:val="20"/>
                <w:u w:val="none"/>
              </w:rPr>
              <w:t>Központi, irányítószervi támogatás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70.605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70.629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70.629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B813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b w:val="0"/>
                <w:bCs/>
                <w:sz w:val="20"/>
                <w:u w:val="none"/>
              </w:rPr>
            </w:pPr>
            <w:r w:rsidRPr="00FE3118">
              <w:rPr>
                <w:b w:val="0"/>
                <w:bCs/>
                <w:sz w:val="20"/>
                <w:u w:val="none"/>
              </w:rPr>
              <w:t>Maradvány igénybevétele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 xml:space="preserve">  3.745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3.745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3.745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sz w:val="20"/>
                <w:u w:val="none"/>
              </w:rPr>
            </w:pPr>
            <w:r w:rsidRPr="00FE3118">
              <w:rPr>
                <w:sz w:val="20"/>
                <w:u w:val="none"/>
              </w:rPr>
              <w:t>FINANSZÍROZÁSI  BEVÉTELEK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74.350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74.374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74.374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</w:tr>
      <w:tr w:rsidR="00614F66" w:rsidRPr="00FE3118" w:rsidTr="00614F6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Cs/>
                <w:sz w:val="20"/>
                <w:szCs w:val="20"/>
              </w:rPr>
              <w:t>B1-B8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F66" w:rsidRPr="00FE3118" w:rsidRDefault="00614F6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F66" w:rsidRPr="00FE3118" w:rsidRDefault="00614F66">
            <w:pPr>
              <w:pStyle w:val="Cmsor4"/>
              <w:rPr>
                <w:b w:val="0"/>
                <w:bCs/>
                <w:sz w:val="20"/>
                <w:u w:val="none"/>
              </w:rPr>
            </w:pPr>
            <w:r w:rsidRPr="00FE3118">
              <w:rPr>
                <w:i/>
                <w:iCs/>
                <w:sz w:val="20"/>
              </w:rPr>
              <w:t>BEVÉTELEK  MINDÖSSZESEN</w:t>
            </w:r>
            <w:r w:rsidRPr="00FE3118">
              <w:rPr>
                <w:i/>
                <w:iCs/>
                <w:sz w:val="20"/>
                <w:u w:val="none"/>
              </w:rPr>
              <w:t xml:space="preserve">  </w:t>
            </w:r>
            <w:r w:rsidRPr="00FE3118">
              <w:rPr>
                <w:b w:val="0"/>
                <w:bCs/>
                <w:sz w:val="20"/>
                <w:u w:val="non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74.350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78.832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78.833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F66" w:rsidRPr="00FE3118" w:rsidRDefault="00614F66" w:rsidP="00614F66">
            <w:pPr>
              <w:jc w:val="right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FE3118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100</w:t>
            </w:r>
          </w:p>
        </w:tc>
      </w:tr>
    </w:tbl>
    <w:p w:rsidR="00614F66" w:rsidRDefault="00614F66"/>
    <w:sectPr w:rsidR="00614F66" w:rsidSect="00614F66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4F66"/>
    <w:rsid w:val="00187EAB"/>
    <w:rsid w:val="004738DB"/>
    <w:rsid w:val="00614F66"/>
    <w:rsid w:val="007138F6"/>
    <w:rsid w:val="00FE3118"/>
    <w:rsid w:val="00FF5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38DB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614F66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unhideWhenUsed/>
    <w:qFormat/>
    <w:rsid w:val="00614F66"/>
    <w:pPr>
      <w:keepNext/>
      <w:spacing w:after="0" w:line="240" w:lineRule="auto"/>
      <w:outlineLvl w:val="2"/>
    </w:pPr>
    <w:rPr>
      <w:rFonts w:ascii="Times New Roman" w:eastAsia="Times New Roman" w:hAnsi="Times New Roman"/>
      <w:b/>
      <w:szCs w:val="24"/>
      <w:lang w:eastAsia="hu-HU"/>
    </w:rPr>
  </w:style>
  <w:style w:type="paragraph" w:styleId="Cmsor4">
    <w:name w:val="heading 4"/>
    <w:basedOn w:val="Norml"/>
    <w:next w:val="Norml"/>
    <w:link w:val="Cmsor4Char"/>
    <w:unhideWhenUsed/>
    <w:qFormat/>
    <w:rsid w:val="00614F66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  <w:u w:val="single"/>
      <w:lang w:eastAsia="hu-HU"/>
    </w:rPr>
  </w:style>
  <w:style w:type="paragraph" w:styleId="Cmsor5">
    <w:name w:val="heading 5"/>
    <w:basedOn w:val="Norml"/>
    <w:next w:val="Norml"/>
    <w:link w:val="Cmsor5Char"/>
    <w:unhideWhenUsed/>
    <w:qFormat/>
    <w:rsid w:val="00614F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14F66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614F66"/>
    <w:rPr>
      <w:rFonts w:ascii="Times New Roman" w:eastAsia="Times New Roman" w:hAnsi="Times New Roman" w:cs="Times New Roman"/>
      <w:b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614F66"/>
    <w:rPr>
      <w:rFonts w:ascii="Times New Roman" w:eastAsia="Times New Roman" w:hAnsi="Times New Roman" w:cs="Times New Roman"/>
      <w:b/>
      <w:sz w:val="24"/>
      <w:szCs w:val="20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614F66"/>
    <w:rPr>
      <w:rFonts w:ascii="Times New Roman" w:eastAsia="Times New Roman" w:hAnsi="Times New Roman" w:cs="Times New Roman"/>
      <w:b/>
      <w:bCs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2015-04-09T07:34:00Z</cp:lastPrinted>
  <dcterms:created xsi:type="dcterms:W3CDTF">2015-05-22T07:12:00Z</dcterms:created>
  <dcterms:modified xsi:type="dcterms:W3CDTF">2015-05-22T07:12:00Z</dcterms:modified>
</cp:coreProperties>
</file>