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5D" w:rsidRDefault="0059105D">
      <w:pPr>
        <w:pStyle w:val="Cm"/>
      </w:pPr>
      <w:r>
        <w:t xml:space="preserve">BAKONYCSERNYE KÖNYVTÁRI INFORMÁCIÓS </w:t>
      </w:r>
      <w:proofErr w:type="gramStart"/>
      <w:r>
        <w:t>ÉS</w:t>
      </w:r>
      <w:proofErr w:type="gramEnd"/>
      <w:r>
        <w:t xml:space="preserve"> KÖZÖSSÉGI HELY</w:t>
      </w:r>
    </w:p>
    <w:p w:rsidR="0059105D" w:rsidRDefault="0059105D">
      <w:pPr>
        <w:spacing w:after="240"/>
        <w:jc w:val="center"/>
        <w:rPr>
          <w:b/>
          <w:bCs/>
          <w:color w:val="008080"/>
        </w:rPr>
      </w:pPr>
      <w:r>
        <w:rPr>
          <w:b/>
          <w:bCs/>
          <w:color w:val="008080"/>
        </w:rPr>
        <w:t xml:space="preserve">S Z </w:t>
      </w:r>
      <w:proofErr w:type="gramStart"/>
      <w:r>
        <w:rPr>
          <w:b/>
          <w:bCs/>
          <w:color w:val="008080"/>
        </w:rPr>
        <w:t>A</w:t>
      </w:r>
      <w:proofErr w:type="gramEnd"/>
      <w:r>
        <w:rPr>
          <w:b/>
          <w:bCs/>
          <w:color w:val="008080"/>
        </w:rPr>
        <w:t xml:space="preserve"> K M A I   P R O G R A M J A</w:t>
      </w:r>
    </w:p>
    <w:p w:rsidR="0059105D" w:rsidRDefault="0059105D">
      <w:pPr>
        <w:spacing w:after="240"/>
        <w:jc w:val="center"/>
        <w:rPr>
          <w:b/>
          <w:bCs/>
          <w:color w:val="008080"/>
        </w:rPr>
      </w:pPr>
      <w:r>
        <w:rPr>
          <w:b/>
          <w:bCs/>
          <w:color w:val="008080"/>
        </w:rPr>
        <w:t>2015.</w:t>
      </w:r>
    </w:p>
    <w:p w:rsidR="0059105D" w:rsidRDefault="0059105D">
      <w:pPr>
        <w:jc w:val="both"/>
      </w:pPr>
      <w:r>
        <w:t xml:space="preserve">A Bakonycsernyei Könyvtári Információs </w:t>
      </w:r>
      <w:r w:rsidR="000A36FF">
        <w:t>é</w:t>
      </w:r>
      <w:r>
        <w:t xml:space="preserve">s Közösségi Hely működési programjában célul tűzte ki a művelődés és kultúra terjesztését a település felnőtt és gyermekkorú lakosai körében. </w:t>
      </w:r>
      <w:r w:rsidR="000A36FF">
        <w:t xml:space="preserve">A könyvtár </w:t>
      </w:r>
      <w:proofErr w:type="gramStart"/>
      <w:r w:rsidR="000A36FF">
        <w:t>2013. januárjától</w:t>
      </w:r>
      <w:proofErr w:type="gramEnd"/>
      <w:r w:rsidR="000A36FF">
        <w:t xml:space="preserve"> a székesfehérvári</w:t>
      </w:r>
      <w:r w:rsidR="0095464D">
        <w:t xml:space="preserve"> </w:t>
      </w:r>
      <w:r w:rsidR="000A36FF">
        <w:t>Vörösmarty Mihály Könyvtár és a fenntartó Önkormányzat között együttműködési megállapdosá alapján a Könyvtárellátási Szolgáltató Rendszer keretei között működik, mint Könyvtári Információs és Közösségi Hely közösségi, oktatási és kulturális szintérként funkcionáló egység.</w:t>
      </w:r>
    </w:p>
    <w:p w:rsidR="000A36FF" w:rsidRDefault="000A36FF">
      <w:pPr>
        <w:jc w:val="both"/>
      </w:pPr>
    </w:p>
    <w:p w:rsidR="00B357C3" w:rsidRDefault="00B357C3">
      <w:pPr>
        <w:jc w:val="both"/>
      </w:pPr>
      <w:r>
        <w:t xml:space="preserve">A település egy hosszan elnyúló, szalagtelepülés, amelynek központi helyén található a könyvtár helyisége, egy épületben a művelődési házzal, melynek megtalálását </w:t>
      </w:r>
      <w:proofErr w:type="gramStart"/>
      <w:r>
        <w:t>a</w:t>
      </w:r>
      <w:proofErr w:type="gramEnd"/>
      <w:r>
        <w:t xml:space="preserve"> információs tábla segíti. A nyitvatartási időben a telefonos elhérhetőség biztosított.</w:t>
      </w:r>
    </w:p>
    <w:p w:rsidR="00B357C3" w:rsidRDefault="00B357C3">
      <w:pPr>
        <w:jc w:val="both"/>
      </w:pPr>
      <w:r>
        <w:t xml:space="preserve">A program mellékletét képezi a könyvtár nyitvatartási ideje, amely alkalmazkodik a kialakult lakossági igényekhez, a nevelési, oktatási intézmények működési idejéhez, és az épületben működő egyéb civil szervezetek, klubbok alkalmaihoz (nőklubb, nyugdíjas klub), mivel ilyen alkalmakkor több a látogató. </w:t>
      </w:r>
    </w:p>
    <w:p w:rsidR="00B357C3" w:rsidRDefault="00B357C3">
      <w:pPr>
        <w:jc w:val="both"/>
      </w:pPr>
    </w:p>
    <w:p w:rsidR="00B357C3" w:rsidRDefault="00B357C3" w:rsidP="00B357C3">
      <w:pPr>
        <w:spacing w:after="120"/>
        <w:ind w:left="120" w:right="120"/>
        <w:jc w:val="both"/>
      </w:pPr>
      <w:r>
        <w:t>2014. I. félévéig a könyvtár rendkívül leromlott épületben, méltatlan környezetben működött. 2014. II. félévtől a Fenntartó radikális felújítási munkálatait követően egy rendeltetéséhez méltó, kultúrált, meleg, világos, otthonos környezetbe került, a Művelődési Ház épületében. A felújítási munkálatok során nyílászáró cserére, külső és belső szigetelésre</w:t>
      </w:r>
      <w:proofErr w:type="gramStart"/>
      <w:r>
        <w:t>,  a</w:t>
      </w:r>
      <w:proofErr w:type="gramEnd"/>
      <w:r>
        <w:t xml:space="preserve">  vizesblokk teljeskörű felújítására került sor.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A Bakonycsernyei Könyvtári Információs és Közösségi Hely jelenlegi helyi és működési állapotának ismertetése: </w:t>
      </w:r>
    </w:p>
    <w:p w:rsidR="00B357C3" w:rsidRDefault="00B357C3" w:rsidP="00B357C3">
      <w:pPr>
        <w:spacing w:after="120"/>
        <w:ind w:left="120" w:right="120"/>
        <w:jc w:val="both"/>
      </w:pPr>
      <w:r>
        <w:t>A könyvtári szolgáltató hely 2015-ben 75m2 alapterületen működik a település főutcáján, jól megközelíthető, mindenki számára könnyen elérhető központi helyen, a közösségi színtérrel közös épületben, de külön funkcionáló helyiségben.</w:t>
      </w:r>
    </w:p>
    <w:p w:rsidR="00B357C3" w:rsidRDefault="00B357C3" w:rsidP="00B357C3">
      <w:pPr>
        <w:spacing w:after="120"/>
        <w:ind w:left="120" w:right="120"/>
        <w:jc w:val="both"/>
      </w:pPr>
      <w:r>
        <w:t>A helyiség nagyméretű, világos, szigetelt nyílászárókat kapott, laminált padlójú melegburkolattal, korszerű, gázüzemű fűtéstechnikával.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A helyiségben lévő 3 db kétszárnyas ablakok antikolt fémkarnisokon lógó sűrű szövésű fehér függönyöket kaptak. A helyiség megvilágítását elegendő mennyiségű, azaz 4 db duplasoros neon lámpatestek oldották meg. </w:t>
      </w:r>
    </w:p>
    <w:p w:rsidR="00B357C3" w:rsidRDefault="00B357C3" w:rsidP="00B357C3">
      <w:pPr>
        <w:spacing w:after="120"/>
        <w:ind w:left="120" w:right="120"/>
        <w:jc w:val="both"/>
      </w:pPr>
      <w:r>
        <w:t>A bútorzat 70%-ban egységes színű bútorlapból készült, a maradék 30%-ot a régi könyvtárépület elavult felszerelésével pótolták.</w:t>
      </w:r>
    </w:p>
    <w:p w:rsidR="00B357C3" w:rsidRDefault="00B357C3" w:rsidP="00B357C3">
      <w:pPr>
        <w:spacing w:after="120"/>
        <w:ind w:left="120" w:right="120"/>
        <w:jc w:val="both"/>
      </w:pPr>
      <w:r>
        <w:t>Egységes színű megfelelő méretű (200x90x25cm) polcrendszeren tároljuk a felnőtt szépirodalmat, hasonló bútorzat ad helyet a szakirodalomnak, és méreteiben megfelelő szekrények kínálják a gyermekirodalmat a látogatóknak.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Előnytelen polcbeosztású, az eddigiektől eltérő színű és formájú, 2db nagyméretű, széles, régi egymásba illeszthető polcos faszekrény rontja a könyvtár berendezésének arculatát, jelentős helyet foglalva. Ezeket a korábbi bútorzathoz illő, korszerűbbekre cserélve elkülönített helyet kaphatnának a KSZR-től tartós használatra kapott egységes raktári jelzettel ellátott új könyvek. </w:t>
      </w:r>
    </w:p>
    <w:p w:rsidR="00B357C3" w:rsidRDefault="00B357C3" w:rsidP="00B357C3">
      <w:pPr>
        <w:spacing w:after="120"/>
        <w:ind w:left="120" w:right="120"/>
        <w:jc w:val="both"/>
      </w:pPr>
      <w:r>
        <w:lastRenderedPageBreak/>
        <w:t xml:space="preserve">Korszerű, felhajtható lapos folyóiratállványon napilapok, színes magazinok kelletik magukat a belépőknek. 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Ugyancsak tekintélyes helyet vesz el a nehéz régi katalógusszekrény, melytől az állomány digitalizálásával megválva, helyet kaphatna egy zárható vitrines üvegszekrény, állandó helyismereti, könyvártörténeti kiállítás számára. </w:t>
      </w:r>
    </w:p>
    <w:p w:rsidR="00B357C3" w:rsidRDefault="00B357C3" w:rsidP="00B357C3">
      <w:pPr>
        <w:spacing w:after="120"/>
        <w:ind w:left="120" w:right="120"/>
        <w:jc w:val="both"/>
      </w:pPr>
      <w:r>
        <w:t>Olvasó - tárgyalóasztalok gyanánt 2db nagyon régi, festetlen, lakkozatlan, szép, új terítőkkel álcázott, 110x50x50cm-es asztalkák szolgálnak 6db szépen kárpitozott új tárgyalószékkel. Ezek felváltása 2db méreteiben és rendeltetésében megfelelő asztalokkal, sokat javítana a helyiség összképén.</w:t>
      </w:r>
    </w:p>
    <w:p w:rsidR="00B357C3" w:rsidRDefault="00B357C3" w:rsidP="00B357C3">
      <w:pPr>
        <w:spacing w:after="120"/>
        <w:ind w:left="120" w:right="120"/>
        <w:jc w:val="both"/>
      </w:pPr>
      <w:r>
        <w:t>Miután a könyvtár feladatául, célul tűzte ki a helyi kisgyermekes anyukák rendszeres fogadását, megalapozva ezzel a gyermekek könyvekhez és könyvtárhoz szoktatását, ehhez jól szolgálna egy kisgyermek olvasóasztal, hozzávaló kisszékkel, írószerekkel, papírral ellátva, míg a szülő a polcok között van.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Jelenleg a felnőtt szépirodalom a könyvtár hosszában futó fal menti polcrendszeren kapott helyet, a gyermekirodalom pedig vele párhuzamosan, a könyvtárhelyiség mértani közepén, a két soros lámpatestek között futó szekrénysorok tárolják. Ennek az elrendezésnek előnye, az egész helyiség átláthatósága az elöl lévő könyvtáros asztaltól. Hátránya viszont, hogy jelentős helyet tesz kihasználatlanná. 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Ezen segítene, ha a középső polcrendszert két keresztben futóként elhelyezve, nagyobb hely maradna kiscsoportos könyvtári rendezvények számára. Ehhez szükségeltetne még 6db kárpitozott tárgyalószék, a meglévőkkel megegyező formában. </w:t>
      </w:r>
    </w:p>
    <w:p w:rsidR="00B357C3" w:rsidRDefault="00B357C3" w:rsidP="00B357C3">
      <w:pPr>
        <w:pStyle w:val="Szvegblokk"/>
      </w:pPr>
      <w:r>
        <w:t xml:space="preserve">2015.-ben a könyvtár informatikai ellátottsága 1db szélessávú internettel ellátott számítógéppel gyarapodott olvasói használatra, valamint egy többfunkciós színes nyomtatóval, új íróasztalon elhelyezve várják a bármely témában kutatni, informálódni szándékozókat. </w:t>
      </w:r>
      <w:proofErr w:type="gramStart"/>
      <w:r>
        <w:t>Egyenlőre</w:t>
      </w:r>
      <w:proofErr w:type="gramEnd"/>
      <w:r>
        <w:t xml:space="preserve"> szék nélkül árválkodó modern irodai berendezés elé illene egy egyszerű irodai szék. </w:t>
      </w:r>
    </w:p>
    <w:p w:rsidR="00B357C3" w:rsidRDefault="00B357C3" w:rsidP="00B357C3">
      <w:pPr>
        <w:spacing w:after="120"/>
        <w:ind w:left="120" w:right="120"/>
        <w:jc w:val="both"/>
      </w:pPr>
      <w:r>
        <w:t>A már említett gyermekkörnyezet kialakításához jó szolgálatot tenne 4m2-nyi területű szőnyeg, ami lehetővé tenné egy óvodai csoport leültetését meseolvasáshoz, diavetítéshez. A helyiség első részébe tervezett gyermeksarokhoz egy kis sarokban maradt még hely 2db babzsáknak.</w:t>
      </w:r>
    </w:p>
    <w:p w:rsidR="00B357C3" w:rsidRDefault="00B357C3" w:rsidP="00B357C3">
      <w:pPr>
        <w:spacing w:after="120"/>
        <w:ind w:left="120" w:right="120"/>
        <w:jc w:val="both"/>
      </w:pPr>
      <w:r>
        <w:t>A napilapok, folyóiratok és posta számára elengedhetetlen lenne egy a főbejárathoz kihelyezett zárható postaláda, belül pedig a főbejárattal szembeni, nagy kiterjedésű, üres, kihasználatlan falfelületre egy faliújság, az aktuális történésekkel, mindkét munkacsoport vezetőjének emlékeztetésére, és az épületbe lépők tájékoztatására.</w:t>
      </w:r>
    </w:p>
    <w:p w:rsidR="00B357C3" w:rsidRDefault="00B357C3" w:rsidP="00B357C3">
      <w:pPr>
        <w:spacing w:after="120"/>
        <w:ind w:left="120" w:right="120"/>
        <w:jc w:val="both"/>
      </w:pPr>
      <w:r>
        <w:t xml:space="preserve">Ezzel a Bakonycsernyei Könyvtári Információs </w:t>
      </w:r>
      <w:proofErr w:type="gramStart"/>
      <w:r>
        <w:t>És</w:t>
      </w:r>
      <w:proofErr w:type="gramEnd"/>
      <w:r>
        <w:t xml:space="preserve"> Közösségi Hely eleget tenne a Közgyűjteményi Főosztály, a Könyvtárellátási Szolgáltató Rendszer, valamint településünk lakóközösségének elvárásainak és igényeinek</w:t>
      </w:r>
    </w:p>
    <w:p w:rsidR="00B357C3" w:rsidRDefault="00B357C3">
      <w:pPr>
        <w:jc w:val="both"/>
      </w:pPr>
    </w:p>
    <w:p w:rsidR="0059105D" w:rsidRDefault="0059105D">
      <w:pPr>
        <w:jc w:val="both"/>
      </w:pPr>
    </w:p>
    <w:p w:rsidR="0059105D" w:rsidRDefault="0059105D">
      <w:pPr>
        <w:jc w:val="center"/>
      </w:pPr>
      <w:r>
        <w:t>Törekvések minőségi szolgáltatás érdekében, a következő módon és formában:</w:t>
      </w:r>
    </w:p>
    <w:p w:rsidR="0059105D" w:rsidRDefault="0059105D">
      <w:pPr>
        <w:jc w:val="both"/>
        <w:rPr>
          <w:color w:val="008000"/>
          <w:u w:val="single"/>
        </w:rPr>
      </w:pPr>
    </w:p>
    <w:p w:rsidR="0059105D" w:rsidRDefault="0059105D">
      <w:pPr>
        <w:jc w:val="both"/>
        <w:rPr>
          <w:color w:val="008080"/>
        </w:rPr>
      </w:pPr>
      <w:r>
        <w:rPr>
          <w:color w:val="008080"/>
          <w:u w:val="single"/>
        </w:rPr>
        <w:t>1. Kulturális rendezvények szervezése</w:t>
      </w:r>
    </w:p>
    <w:p w:rsidR="0059105D" w:rsidRDefault="0059105D">
      <w:pPr>
        <w:numPr>
          <w:ilvl w:val="0"/>
          <w:numId w:val="1"/>
        </w:numPr>
        <w:jc w:val="both"/>
      </w:pPr>
      <w:r>
        <w:t xml:space="preserve">Évente szervezünk Wass Albert felolvasó napot, meghívott vendéggel. </w:t>
      </w:r>
    </w:p>
    <w:p w:rsidR="0059105D" w:rsidRDefault="0059105D">
      <w:pPr>
        <w:numPr>
          <w:ilvl w:val="0"/>
          <w:numId w:val="1"/>
        </w:numPr>
        <w:jc w:val="both"/>
      </w:pPr>
      <w:r>
        <w:t>Évente megtartjuk a Költészet Napját, verseket hallgatva magyar költők műveiből.</w:t>
      </w:r>
    </w:p>
    <w:p w:rsidR="0059105D" w:rsidRDefault="0059105D">
      <w:pPr>
        <w:ind w:firstLine="360"/>
        <w:jc w:val="both"/>
      </w:pPr>
      <w:r>
        <w:t xml:space="preserve">-     Rendhagyó történelemórák leszervezésével emlékezünk aktuális történelmi </w:t>
      </w:r>
    </w:p>
    <w:p w:rsidR="0059105D" w:rsidRDefault="0059105D">
      <w:pPr>
        <w:jc w:val="both"/>
      </w:pPr>
      <w:r>
        <w:t xml:space="preserve">             </w:t>
      </w:r>
      <w:proofErr w:type="gramStart"/>
      <w:r>
        <w:t>eseményekre</w:t>
      </w:r>
      <w:proofErr w:type="gramEnd"/>
      <w:r>
        <w:t xml:space="preserve">. </w:t>
      </w:r>
    </w:p>
    <w:p w:rsidR="0059105D" w:rsidRDefault="0059105D">
      <w:pPr>
        <w:jc w:val="both"/>
      </w:pPr>
      <w:r>
        <w:lastRenderedPageBreak/>
        <w:t xml:space="preserve">Könyvtári órát tartunk évente külön az alsó és felső tagozatos diákoknak a könyvtár ás használata bemutatásával. </w:t>
      </w:r>
    </w:p>
    <w:p w:rsidR="0059105D" w:rsidRDefault="0059105D">
      <w:pPr>
        <w:spacing w:after="240"/>
        <w:jc w:val="both"/>
      </w:pPr>
      <w:r>
        <w:t>Mesefelolvasásra hívunk minden ősszel óvodás csoportokat az Országos Könyvtári Napok alkalmával.</w:t>
      </w:r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>2. Ismeretterjesztő előadások alkalmankénti leszervezése egy-egy aktuális témával</w:t>
      </w:r>
    </w:p>
    <w:p w:rsidR="0059105D" w:rsidRDefault="0059105D">
      <w:pPr>
        <w:spacing w:after="240"/>
        <w:jc w:val="both"/>
      </w:pPr>
      <w:r>
        <w:t>Egészségügyi, pszichológiai előadások meghívott előadókkal, úti beszámolók, idegen tájak bemutatása külföldet megjárt ismerősökkel, esetleg fotó kiállítás, festmény-időszaki kiállítás helyi vagy ismerős kapcsolatok felhasználásával.</w:t>
      </w:r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>3. A település informatikai-számítástechnikai kultúráltságának fejlesztése</w:t>
      </w:r>
    </w:p>
    <w:p w:rsidR="0059105D" w:rsidRDefault="0059105D">
      <w:pPr>
        <w:numPr>
          <w:ilvl w:val="0"/>
          <w:numId w:val="1"/>
        </w:numPr>
        <w:jc w:val="both"/>
      </w:pPr>
      <w:r>
        <w:t xml:space="preserve">"Internet-fiesta", informatikai totó kitöltetése </w:t>
      </w:r>
      <w:proofErr w:type="gramStart"/>
      <w:r>
        <w:t>jutalom könyv</w:t>
      </w:r>
      <w:proofErr w:type="gramEnd"/>
      <w:r>
        <w:t xml:space="preserve"> ellenében. </w:t>
      </w:r>
    </w:p>
    <w:p w:rsidR="0059105D" w:rsidRDefault="0059105D">
      <w:pPr>
        <w:ind w:left="720" w:hanging="360"/>
        <w:jc w:val="both"/>
      </w:pPr>
      <w:r>
        <w:t>-</w:t>
      </w:r>
      <w:r>
        <w:tab/>
        <w:t xml:space="preserve">  Széles sávú internetkapcsolat használata a könyvtárban olvasók, témafeltárók körében.</w:t>
      </w:r>
    </w:p>
    <w:p w:rsidR="0059105D" w:rsidRDefault="0059105D">
      <w:pPr>
        <w:ind w:firstLine="360"/>
        <w:jc w:val="both"/>
      </w:pPr>
      <w:r>
        <w:t xml:space="preserve">-     Multifunkcionális nyomtató használata. </w:t>
      </w:r>
    </w:p>
    <w:p w:rsidR="0059105D" w:rsidRDefault="0059105D">
      <w:pPr>
        <w:ind w:firstLine="360"/>
        <w:jc w:val="both"/>
      </w:pPr>
      <w:r>
        <w:t>-     Könyvtárral telefonos elérhetőség mindenki számára.</w:t>
      </w:r>
    </w:p>
    <w:p w:rsidR="0059105D" w:rsidRDefault="0059105D">
      <w:pPr>
        <w:jc w:val="both"/>
      </w:pPr>
      <w:r>
        <w:t xml:space="preserve">      -     Település honlapján könyvtár működésének megjelenítése.</w:t>
      </w:r>
    </w:p>
    <w:p w:rsidR="0059105D" w:rsidRDefault="0059105D">
      <w:pPr>
        <w:jc w:val="both"/>
      </w:pPr>
      <w:r>
        <w:t xml:space="preserve">      -     Helyi közösségi lapban tudósítás a könyvtárról.</w:t>
      </w:r>
    </w:p>
    <w:p w:rsidR="0059105D" w:rsidRDefault="0059105D">
      <w:pPr>
        <w:spacing w:after="240"/>
        <w:jc w:val="both"/>
      </w:pPr>
    </w:p>
    <w:p w:rsidR="0059105D" w:rsidRDefault="0059105D">
      <w:pPr>
        <w:pStyle w:val="Szvegtrzs"/>
      </w:pPr>
      <w:r>
        <w:t>4. Tudományos szaklapok, napilap, szórakoztató, képes magazinok, gyermeklapok rendszeres járatása, elérhetővé tétele</w:t>
      </w:r>
    </w:p>
    <w:p w:rsidR="0059105D" w:rsidRDefault="0059105D">
      <w:pPr>
        <w:pStyle w:val="Szvegtrzs"/>
        <w:rPr>
          <w:color w:val="auto"/>
          <w:u w:val="none"/>
        </w:rPr>
      </w:pPr>
      <w:r>
        <w:rPr>
          <w:color w:val="auto"/>
          <w:u w:val="none"/>
        </w:rPr>
        <w:t>Tízféle folyóirat áll az érdeklődők rendelkezésére.</w:t>
      </w:r>
    </w:p>
    <w:p w:rsidR="0059105D" w:rsidRDefault="0059105D">
      <w:pPr>
        <w:pStyle w:val="Szvegtrzs"/>
      </w:pPr>
      <w:r>
        <w:t xml:space="preserve">5. A lakosság aktív könyvtár használóvá nevelése </w:t>
      </w:r>
    </w:p>
    <w:p w:rsidR="0059105D" w:rsidRDefault="0059105D">
      <w:pPr>
        <w:jc w:val="both"/>
      </w:pPr>
      <w:r>
        <w:t>Könyvtáros jó kapcsolatra törekvése a civilszervezetekkel,  a fenntartóval, a megyei könyvtárral, mint szakmai felügyelettel, a különböző érdeklődésű csoportokkal a lakosság körében, az iskolával és óvodákkal.</w:t>
      </w:r>
    </w:p>
    <w:p w:rsidR="0059105D" w:rsidRDefault="0059105D">
      <w:pPr>
        <w:spacing w:after="240"/>
        <w:jc w:val="both"/>
      </w:pPr>
      <w:r>
        <w:t>Célunk, hogy a lakosságszámmal közel megegyező legyen az évi könyvtárlátogatás, valamint regisztrált beiratkozott könyvtárhasználóvá váljék a lakosság 20%-</w:t>
      </w:r>
      <w:proofErr w:type="gramStart"/>
      <w:r>
        <w:t>a.</w:t>
      </w:r>
      <w:proofErr w:type="gramEnd"/>
      <w:r>
        <w:t xml:space="preserve"> </w:t>
      </w:r>
    </w:p>
    <w:p w:rsidR="0059105D" w:rsidRDefault="0059105D">
      <w:pPr>
        <w:jc w:val="both"/>
        <w:rPr>
          <w:color w:val="008080"/>
          <w:u w:val="single"/>
        </w:rPr>
      </w:pPr>
    </w:p>
    <w:p w:rsidR="0059105D" w:rsidRDefault="0059105D">
      <w:pPr>
        <w:jc w:val="both"/>
        <w:rPr>
          <w:color w:val="008080"/>
          <w:u w:val="single"/>
        </w:rPr>
      </w:pPr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>6. A gyermekek aktív olvasóvá nevelése</w:t>
      </w:r>
    </w:p>
    <w:p w:rsidR="0059105D" w:rsidRDefault="0059105D">
      <w:pPr>
        <w:jc w:val="both"/>
      </w:pPr>
      <w:r>
        <w:t xml:space="preserve">Ahhoz, hogy a gyermek kezébe könyvet adjunk, megfelelő helyi, személyi, és tárgyi feltételek szükségesek. </w:t>
      </w:r>
    </w:p>
    <w:p w:rsidR="0059105D" w:rsidRDefault="0059105D">
      <w:pPr>
        <w:spacing w:after="240"/>
        <w:jc w:val="both"/>
      </w:pPr>
      <w:r>
        <w:t xml:space="preserve">    Egyéni küldetésünknek tekintjük a meseterápiát, amellyel békés nyugodt, csendes, kényelmes, barátságos környezetben kelthetném életre a klasszikus, győztes mesehősöket, szorongó, nyugtalan, agresszív, unatkozó gyermekeink számára. </w:t>
      </w:r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>7. Beszélgető-körök</w:t>
      </w:r>
    </w:p>
    <w:p w:rsidR="0059105D" w:rsidRDefault="0059105D">
      <w:pPr>
        <w:jc w:val="both"/>
      </w:pPr>
      <w:r>
        <w:t>Téli időszakban lelkes olvasókkal tematikus irodalmi beszélgető-köröket rendezünk, ahol lehetőségem van ajánlani és kézbe adni aktuális, modern irodalmat.</w:t>
      </w:r>
    </w:p>
    <w:p w:rsidR="0059105D" w:rsidRDefault="0059105D">
      <w:pPr>
        <w:spacing w:after="240"/>
        <w:jc w:val="both"/>
      </w:pPr>
      <w:r>
        <w:t xml:space="preserve">Ehhez ad segítséget az állomány gyarapítása és frissítése a </w:t>
      </w:r>
      <w:proofErr w:type="gramStart"/>
      <w:r>
        <w:t>KSZR-től .</w:t>
      </w:r>
      <w:proofErr w:type="gramEnd"/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>8. Állomány ellenőrzés, állomány feltárás, működés biztosítása</w:t>
      </w:r>
    </w:p>
    <w:p w:rsidR="0059105D" w:rsidRDefault="0059105D">
      <w:pPr>
        <w:spacing w:after="240"/>
        <w:jc w:val="both"/>
      </w:pPr>
      <w:r>
        <w:t xml:space="preserve">Célunk a megyei könyvtárral, mint szakmai felügyelettel karöltve, minden szakmai segítséget elfogadva és megragadva az állomány rendben tartása, megőrzése és megfelelő gondozása. A könyvtár zavartalan működéséhez elengedhetetlenül szükséges a fenntartó felé történő </w:t>
      </w:r>
      <w:r>
        <w:lastRenderedPageBreak/>
        <w:t>részletes információ-áramlás. Ennek egyik formája az évenkénti szakmai beszámoló a könyvtár munkájáról.</w:t>
      </w:r>
    </w:p>
    <w:p w:rsidR="0059105D" w:rsidRDefault="0059105D">
      <w:pPr>
        <w:jc w:val="both"/>
        <w:rPr>
          <w:color w:val="008080"/>
          <w:u w:val="single"/>
        </w:rPr>
      </w:pPr>
      <w:r>
        <w:rPr>
          <w:color w:val="008080"/>
          <w:u w:val="single"/>
        </w:rPr>
        <w:t xml:space="preserve">9. Könyvtárosi továbbképzéseken való aktív részvétel </w:t>
      </w:r>
    </w:p>
    <w:p w:rsidR="0059105D" w:rsidRDefault="0059105D">
      <w:pPr>
        <w:jc w:val="both"/>
      </w:pPr>
      <w:r>
        <w:t>Könyvtáros folyóirat rendszeren olvasása, önképzés, szakmai fejlődésre, tájékozottságra, minőségi szolgáltatásra és ellátásra törekvés.</w:t>
      </w:r>
    </w:p>
    <w:p w:rsidR="0059105D" w:rsidRDefault="0059105D">
      <w:pPr>
        <w:jc w:val="both"/>
      </w:pPr>
    </w:p>
    <w:p w:rsidR="0059105D" w:rsidRDefault="00B357C3">
      <w:pPr>
        <w:jc w:val="both"/>
        <w:rPr>
          <w:b/>
        </w:rPr>
      </w:pPr>
      <w:r>
        <w:rPr>
          <w:b/>
        </w:rPr>
        <w:t>A fentiek alapján, a megvalósítandó célo</w:t>
      </w:r>
      <w:r w:rsidR="00834554">
        <w:rPr>
          <w:b/>
        </w:rPr>
        <w:t xml:space="preserve">k érdkeében reméljök a pályáza </w:t>
      </w:r>
      <w:r>
        <w:rPr>
          <w:b/>
        </w:rPr>
        <w:t>pozitív elbírásálást, hogy a könyvtári szolgáltató tér színvonalasan, minőségi szolgáltatásokkal működhessen.</w:t>
      </w:r>
    </w:p>
    <w:p w:rsidR="00B357C3" w:rsidRDefault="00B357C3">
      <w:pPr>
        <w:jc w:val="both"/>
        <w:rPr>
          <w:b/>
        </w:rPr>
      </w:pPr>
    </w:p>
    <w:p w:rsidR="00B357C3" w:rsidRPr="00B357C3" w:rsidRDefault="00B357C3">
      <w:pPr>
        <w:jc w:val="both"/>
        <w:rPr>
          <w:b/>
        </w:rPr>
      </w:pPr>
    </w:p>
    <w:p w:rsidR="0059105D" w:rsidRDefault="0059105D">
      <w:pPr>
        <w:jc w:val="both"/>
      </w:pPr>
      <w:r>
        <w:t xml:space="preserve">Bakonycsernye, 2015. január </w:t>
      </w:r>
      <w:r w:rsidR="00B357C3">
        <w:t>25</w:t>
      </w:r>
      <w:r>
        <w:t>.</w:t>
      </w:r>
    </w:p>
    <w:p w:rsidR="0059105D" w:rsidRDefault="0059105D">
      <w:pPr>
        <w:jc w:val="both"/>
      </w:pPr>
    </w:p>
    <w:p w:rsidR="0059105D" w:rsidRDefault="0059105D">
      <w:pPr>
        <w:jc w:val="both"/>
      </w:pPr>
    </w:p>
    <w:p w:rsidR="0059105D" w:rsidRDefault="0059105D">
      <w:pPr>
        <w:jc w:val="both"/>
      </w:pPr>
    </w:p>
    <w:p w:rsidR="0059105D" w:rsidRDefault="0059105D" w:rsidP="0081181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1181D">
        <w:t>Turi Balázs</w:t>
      </w:r>
    </w:p>
    <w:p w:rsidR="0081181D" w:rsidRDefault="0081181D" w:rsidP="0081181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59105D" w:rsidRDefault="0059105D">
      <w:pPr>
        <w:jc w:val="both"/>
        <w:rPr>
          <w:color w:val="008080"/>
          <w:u w:val="single"/>
        </w:rPr>
      </w:pPr>
    </w:p>
    <w:sectPr w:rsidR="00591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10678"/>
    <w:multiLevelType w:val="hybridMultilevel"/>
    <w:tmpl w:val="3B7A063A"/>
    <w:lvl w:ilvl="0" w:tplc="FD2AB6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compat/>
  <w:rsids>
    <w:rsidRoot w:val="000A36FF"/>
    <w:rsid w:val="000A36FF"/>
    <w:rsid w:val="0059105D"/>
    <w:rsid w:val="0081181D"/>
    <w:rsid w:val="00834554"/>
    <w:rsid w:val="008C629B"/>
    <w:rsid w:val="0095464D"/>
    <w:rsid w:val="00B3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spacing w:after="240"/>
      <w:jc w:val="both"/>
    </w:pPr>
    <w:rPr>
      <w:color w:val="008080"/>
      <w:u w:val="single"/>
    </w:rPr>
  </w:style>
  <w:style w:type="paragraph" w:styleId="Cm">
    <w:name w:val="Title"/>
    <w:basedOn w:val="Norml"/>
    <w:qFormat/>
    <w:pPr>
      <w:spacing w:after="240"/>
      <w:jc w:val="center"/>
    </w:pPr>
    <w:rPr>
      <w:b/>
      <w:bCs/>
      <w:color w:val="008080"/>
    </w:rPr>
  </w:style>
  <w:style w:type="paragraph" w:styleId="Szvegblokk">
    <w:name w:val="Block Text"/>
    <w:basedOn w:val="Norml"/>
    <w:semiHidden/>
    <w:rsid w:val="00B357C3"/>
    <w:pPr>
      <w:spacing w:after="120"/>
      <w:ind w:left="120" w:right="1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1163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BAKONYCSERNYE KÖNYVTÁRI INFORMÁCIÓS ÉS KÖZÖSSÉGI HELY</vt:lpstr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KÖNYVTÁRI INFORMÁCIÓS ÉS KÖZÖSSÉGI HELY</dc:title>
  <dc:creator>Pali</dc:creator>
  <cp:lastModifiedBy>Kri</cp:lastModifiedBy>
  <cp:revision>2</cp:revision>
  <dcterms:created xsi:type="dcterms:W3CDTF">2015-05-22T07:59:00Z</dcterms:created>
  <dcterms:modified xsi:type="dcterms:W3CDTF">2015-05-22T07:59:00Z</dcterms:modified>
</cp:coreProperties>
</file>